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D5" w:rsidRDefault="009979D5" w:rsidP="00391B7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PEDIDO DE ESCLARECIMENTO </w:t>
      </w:r>
    </w:p>
    <w:p w:rsidR="009979D5" w:rsidRDefault="00FF7B21" w:rsidP="009979D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EMPRESA MIND ESTUDOS - </w:t>
      </w:r>
      <w:bookmarkStart w:id="0" w:name="_GoBack"/>
      <w:bookmarkEnd w:id="0"/>
      <w:r w:rsidR="00391B78">
        <w:rPr>
          <w:rFonts w:ascii="Calibri" w:hAnsi="Calibri" w:cs="Calibri"/>
          <w:b/>
          <w:bCs/>
          <w:lang w:val="pt-PT"/>
        </w:rPr>
        <w:t>EM</w:t>
      </w:r>
      <w:r w:rsidR="00C10A08">
        <w:rPr>
          <w:rFonts w:ascii="Calibri" w:hAnsi="Calibri" w:cs="Calibri"/>
          <w:b/>
          <w:bCs/>
          <w:lang w:val="pt-PT"/>
        </w:rPr>
        <w:t xml:space="preserve"> </w:t>
      </w:r>
      <w:r w:rsidR="00462DBE">
        <w:rPr>
          <w:rFonts w:ascii="Calibri" w:hAnsi="Calibri" w:cs="Calibri"/>
          <w:b/>
          <w:bCs/>
          <w:lang w:val="pt-PT"/>
        </w:rPr>
        <w:t>31</w:t>
      </w:r>
      <w:r w:rsidR="00391B78">
        <w:rPr>
          <w:rFonts w:ascii="Calibri" w:hAnsi="Calibri" w:cs="Calibri"/>
          <w:b/>
          <w:bCs/>
        </w:rPr>
        <w:t>/</w:t>
      </w:r>
      <w:r w:rsidR="009979D5">
        <w:rPr>
          <w:rFonts w:ascii="Calibri" w:hAnsi="Calibri" w:cs="Calibri"/>
          <w:b/>
          <w:bCs/>
        </w:rPr>
        <w:t>03</w:t>
      </w:r>
      <w:r w:rsidR="00391B78">
        <w:rPr>
          <w:rFonts w:ascii="Calibri" w:hAnsi="Calibri" w:cs="Calibri"/>
          <w:b/>
          <w:bCs/>
        </w:rPr>
        <w:t>/2022</w:t>
      </w:r>
    </w:p>
    <w:p w:rsidR="00FF7B21" w:rsidRDefault="00FF7B21" w:rsidP="00FB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De forma a produzir uma proposta completa e compatível com o certame ora supracitado, solicitação a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VSa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 postergação do certame licitatório em 10 (dez) dias contados da data inicialmente proposta de </w:t>
      </w:r>
      <w:r>
        <w:rPr>
          <w:rStyle w:val="object"/>
          <w:rFonts w:ascii="Arial" w:hAnsi="Arial" w:cs="Arial"/>
          <w:color w:val="005A95"/>
          <w:shd w:val="clear" w:color="auto" w:fill="FFFFFF"/>
        </w:rPr>
        <w:t>05 de Abril</w:t>
      </w:r>
      <w:r>
        <w:rPr>
          <w:rFonts w:ascii="Arial" w:hAnsi="Arial" w:cs="Arial"/>
          <w:color w:val="000000"/>
          <w:shd w:val="clear" w:color="auto" w:fill="FFFFFF"/>
        </w:rPr>
        <w:t> de 2022.</w:t>
      </w:r>
    </w:p>
    <w:p w:rsidR="00FB52BC" w:rsidRDefault="00FB52BC" w:rsidP="00FB52B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 w:rsidRPr="00FB52BC">
        <w:rPr>
          <w:rFonts w:ascii="Arial" w:hAnsi="Arial" w:cs="Arial"/>
          <w:b/>
          <w:color w:val="000000"/>
          <w:shd w:val="clear" w:color="auto" w:fill="FFFFFF"/>
        </w:rPr>
        <w:t>Resposta:</w:t>
      </w:r>
      <w:r>
        <w:rPr>
          <w:rFonts w:ascii="Arial" w:hAnsi="Arial" w:cs="Arial"/>
          <w:color w:val="000000"/>
          <w:shd w:val="clear" w:color="auto" w:fill="FFFFFF"/>
        </w:rPr>
        <w:t xml:space="preserve"> O prazo é idêntico para todos os proponentes. A data da licitação está mantida.</w:t>
      </w:r>
    </w:p>
    <w:sectPr w:rsidR="00FB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78"/>
    <w:rsid w:val="00391B78"/>
    <w:rsid w:val="00462DBE"/>
    <w:rsid w:val="009979D5"/>
    <w:rsid w:val="00C10A08"/>
    <w:rsid w:val="00DC3D9C"/>
    <w:rsid w:val="00FB52B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2</cp:revision>
  <dcterms:created xsi:type="dcterms:W3CDTF">2022-03-31T20:43:00Z</dcterms:created>
  <dcterms:modified xsi:type="dcterms:W3CDTF">2022-03-31T20:43:00Z</dcterms:modified>
</cp:coreProperties>
</file>