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2FF5F" w14:textId="54AD9CAF" w:rsidR="005A0062" w:rsidRDefault="001A6DDC" w:rsidP="00482210">
      <w:pPr>
        <w:pStyle w:val="Corpodetexto"/>
        <w:ind w:left="-426"/>
        <w:jc w:val="both"/>
        <w:rPr>
          <w:rFonts w:ascii="Times New Roman"/>
          <w:b w:val="0"/>
        </w:rPr>
      </w:pPr>
      <w:r>
        <w:rPr>
          <w:rFonts w:ascii="Times New Roman"/>
          <w:b w:val="0"/>
        </w:rPr>
      </w:r>
      <w:r>
        <w:rPr>
          <w:rFonts w:ascii="Times New Roman"/>
          <w:b w:val="0"/>
        </w:rPr>
        <w:pict w14:anchorId="6B28DE23">
          <v:group id="_x0000_s1029" style="width:513.6pt;height:114.3pt;mso-position-horizontal-relative:char;mso-position-vertical-relative:line" coordsize="9900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4298;top:40;width:1044;height:1365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4;top:4;width:9890;height:2276" filled="f" strokeweight=".48pt">
              <v:textbox style="mso-next-textbox:#_x0000_s1030" inset="0,0,0,0">
                <w:txbxContent>
                  <w:p w14:paraId="5C2F1CA1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166A2DF9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02726900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7A32D9AC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0FE69E29" w14:textId="77777777" w:rsidR="009D7040" w:rsidRDefault="009D7040" w:rsidP="009D7040">
                    <w:pPr>
                      <w:spacing w:line="247" w:lineRule="auto"/>
                      <w:ind w:left="2293" w:right="2290" w:hanging="2"/>
                      <w:jc w:val="center"/>
                      <w:rPr>
                        <w:rFonts w:ascii="Times New Roman" w:hAnsi="Times New Roman" w:cs="Times New Roman"/>
                        <w:b/>
                      </w:rPr>
                    </w:pPr>
                  </w:p>
                  <w:p w14:paraId="52D02C79" w14:textId="7DE9DD95" w:rsidR="009D7040" w:rsidRPr="009D7040" w:rsidRDefault="00FA45A6" w:rsidP="009D7040">
                    <w:pPr>
                      <w:spacing w:line="247" w:lineRule="auto"/>
                      <w:ind w:left="2293" w:right="2290" w:hanging="2"/>
                      <w:jc w:val="center"/>
                      <w:rPr>
                        <w:rFonts w:ascii="Times New Roman" w:hAnsi="Times New Roman" w:cs="Times New Roman"/>
                        <w:b/>
                        <w:spacing w:val="1"/>
                      </w:rPr>
                    </w:pP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Governo do Estado do Rio de Janeiro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1"/>
                      </w:rPr>
                      <w:t xml:space="preserve"> </w:t>
                    </w:r>
                  </w:p>
                  <w:p w14:paraId="0BD58FEE" w14:textId="2C352477" w:rsidR="005A0062" w:rsidRPr="009D7040" w:rsidRDefault="00FA45A6" w:rsidP="009D7040">
                    <w:pPr>
                      <w:spacing w:line="247" w:lineRule="auto"/>
                      <w:ind w:left="2293" w:right="2290" w:hanging="2"/>
                      <w:jc w:val="center"/>
                      <w:rPr>
                        <w:rFonts w:ascii="Times New Roman" w:hAnsi="Times New Roman" w:cs="Times New Roman"/>
                        <w:b/>
                        <w:spacing w:val="1"/>
                      </w:rPr>
                    </w:pP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Secretaria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2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de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6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Estado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10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de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3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Infraestrutura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3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e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4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Obras</w:t>
                    </w:r>
                    <w:r w:rsidR="006F1023">
                      <w:rPr>
                        <w:rFonts w:ascii="Times New Roman" w:hAnsi="Times New Roman" w:cs="Times New Roman"/>
                        <w:b/>
                      </w:rPr>
                      <w:t xml:space="preserve"> Públicas</w:t>
                    </w:r>
                  </w:p>
                  <w:p w14:paraId="1AFF4BFE" w14:textId="77777777" w:rsidR="005A0062" w:rsidRPr="009D7040" w:rsidRDefault="00FA45A6" w:rsidP="009D7040">
                    <w:pPr>
                      <w:ind w:left="1692" w:right="1690"/>
                      <w:jc w:val="center"/>
                      <w:rPr>
                        <w:rFonts w:ascii="Times New Roman" w:hAnsi="Times New Roman" w:cs="Times New Roman"/>
                        <w:b/>
                      </w:rPr>
                    </w:pP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Empresa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2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de Obras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2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Públicas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6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4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Estado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5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8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Rio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4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de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2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Janeiro</w:t>
                    </w:r>
                  </w:p>
                </w:txbxContent>
              </v:textbox>
            </v:shape>
            <w10:anchorlock/>
          </v:group>
        </w:pict>
      </w:r>
    </w:p>
    <w:p w14:paraId="633C83A0" w14:textId="52BD8B54" w:rsidR="009D7040" w:rsidRDefault="001A6DDC" w:rsidP="00482210">
      <w:pPr>
        <w:pStyle w:val="Corpodetexto"/>
        <w:ind w:left="-426"/>
        <w:jc w:val="both"/>
        <w:rPr>
          <w:rFonts w:ascii="Times New Roman"/>
          <w:b w:val="0"/>
        </w:rPr>
      </w:pPr>
      <w:r>
        <w:pict w14:anchorId="19DEE1EC">
          <v:shape id="_x0000_s1028" type="#_x0000_t202" style="position:absolute;left:0;text-align:left;margin-left:52.25pt;margin-top:12pt;width:513.6pt;height:52.9pt;z-index:-15728128;mso-wrap-distance-left:0;mso-wrap-distance-right:0;mso-position-horizontal-relative:page" filled="f" strokeweight=".48pt">
            <v:textbox style="mso-next-textbox:#_x0000_s1028" inset="0,0,0,0">
              <w:txbxContent>
                <w:p w14:paraId="2BF4FC87" w14:textId="77777777" w:rsidR="005A0062" w:rsidRDefault="005A0062">
                  <w:pPr>
                    <w:pStyle w:val="Corpodetexto"/>
                    <w:spacing w:before="4"/>
                    <w:rPr>
                      <w:rFonts w:ascii="Times New Roman"/>
                      <w:b w:val="0"/>
                      <w:sz w:val="24"/>
                    </w:rPr>
                  </w:pPr>
                </w:p>
                <w:p w14:paraId="7088A2E7" w14:textId="77777777" w:rsidR="005A0062" w:rsidRDefault="00FA45A6">
                  <w:pPr>
                    <w:ind w:left="2346" w:right="23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ANEXO</w:t>
                  </w:r>
                  <w:r>
                    <w:rPr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“I”</w:t>
                  </w:r>
                </w:p>
                <w:p w14:paraId="44DE6C48" w14:textId="77777777" w:rsidR="005A0062" w:rsidRDefault="00FA45A6">
                  <w:pPr>
                    <w:spacing w:before="32"/>
                    <w:ind w:left="2352" w:right="23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pacing w:val="-1"/>
                      <w:sz w:val="24"/>
                    </w:rPr>
                    <w:t>PARCELAS</w:t>
                  </w:r>
                  <w:r>
                    <w:rPr>
                      <w:b/>
                      <w:spacing w:val="-8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b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MAIOR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RELEVÂNCIA</w:t>
                  </w:r>
                  <w:r>
                    <w:rPr>
                      <w:b/>
                      <w:spacing w:val="-2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TÉCNICA</w:t>
                  </w:r>
                </w:p>
              </w:txbxContent>
            </v:textbox>
            <w10:wrap type="topAndBottom" anchorx="page"/>
          </v:shape>
        </w:pict>
      </w:r>
    </w:p>
    <w:p w14:paraId="74DBE34F" w14:textId="02996B7F" w:rsidR="004F411E" w:rsidRDefault="004F411E" w:rsidP="004F411E">
      <w:pPr>
        <w:pStyle w:val="Corpodetexto"/>
        <w:rPr>
          <w:rFonts w:ascii="Times New Roman"/>
          <w:b w:val="0"/>
          <w:sz w:val="17"/>
        </w:rPr>
      </w:pPr>
    </w:p>
    <w:p w14:paraId="32AC3B05" w14:textId="77777777" w:rsidR="004F411E" w:rsidRPr="004F411E" w:rsidRDefault="004F411E" w:rsidP="004F411E"/>
    <w:p w14:paraId="22B9B283" w14:textId="77777777" w:rsidR="004F411E" w:rsidRPr="004F411E" w:rsidRDefault="001A6DDC" w:rsidP="004F411E">
      <w:pPr>
        <w:jc w:val="both"/>
      </w:pPr>
      <w:r>
        <w:rPr>
          <w:b/>
          <w:sz w:val="20"/>
        </w:rPr>
        <w:pict w14:anchorId="168DE24B">
          <v:shape id="_x0000_s1026" type="#_x0000_t202" style="position:absolute;left:0;text-align:left;margin-left:22.5pt;margin-top:14.7pt;width:554.25pt;height:515.25pt;z-index:-15727104;mso-wrap-distance-left:0;mso-wrap-distance-right:0;mso-position-horizontal-relative:page;mso-position-vertical-relative:text" filled="f" strokeweight=".48pt">
            <v:textbox style="mso-next-textbox:#_x0000_s1026" inset="0,0,0,0">
              <w:txbxContent>
                <w:p w14:paraId="16CA0D0F" w14:textId="6063A5C7" w:rsidR="00654A74" w:rsidRDefault="00654A74" w:rsidP="00654A74">
                  <w:pPr>
                    <w:pStyle w:val="Corpodetexto"/>
                    <w:spacing w:before="10"/>
                    <w:ind w:left="142"/>
                    <w:rPr>
                      <w:rFonts w:ascii="Times New Roman" w:hAnsi="Times New Roman" w:cs="Times New Roman"/>
                      <w:b w:val="0"/>
                      <w:bCs w:val="0"/>
                      <w:color w:val="000000"/>
                      <w:sz w:val="22"/>
                      <w:szCs w:val="22"/>
                    </w:rPr>
                  </w:pPr>
                </w:p>
                <w:p w14:paraId="1320568B" w14:textId="1ECFBBF9" w:rsidR="00654A74" w:rsidRPr="00654A74" w:rsidRDefault="00654A74" w:rsidP="00654A74">
                  <w:pPr>
                    <w:pStyle w:val="textojustificado"/>
                    <w:spacing w:before="120" w:beforeAutospacing="0" w:after="120" w:afterAutospacing="0"/>
                    <w:ind w:left="120" w:right="120"/>
                    <w:jc w:val="both"/>
                    <w:rPr>
                      <w:color w:val="000000"/>
                      <w:sz w:val="22"/>
                      <w:szCs w:val="22"/>
                    </w:rPr>
                  </w:pPr>
                </w:p>
                <w:tbl>
                  <w:tblPr>
                    <w:tblW w:w="9639" w:type="dxa"/>
                    <w:tblCellSpacing w:w="7" w:type="dxa"/>
                    <w:tblInd w:w="736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4"/>
                    <w:gridCol w:w="7462"/>
                    <w:gridCol w:w="949"/>
                    <w:gridCol w:w="594"/>
                  </w:tblGrid>
                  <w:tr w:rsidR="001A6DDC" w:rsidRPr="001A6DDC" w14:paraId="4BB654FC" w14:textId="77777777" w:rsidTr="001A6DDC">
                    <w:trPr>
                      <w:tblCellSpacing w:w="7" w:type="dxa"/>
                    </w:trPr>
                    <w:tc>
                      <w:tcPr>
                        <w:tcW w:w="64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BBBBBB"/>
                        <w:vAlign w:val="center"/>
                        <w:hideMark/>
                      </w:tcPr>
                      <w:p w14:paraId="24B7CD79" w14:textId="77777777" w:rsidR="001A6DDC" w:rsidRPr="001A6DDC" w:rsidRDefault="001A6DDC" w:rsidP="001A6DDC">
                        <w:pPr>
                          <w:pStyle w:val="Corpodetexto"/>
                          <w:spacing w:before="10"/>
                          <w:ind w:left="142"/>
                          <w:rPr>
                            <w:rFonts w:ascii="Times New Roman" w:hAnsi="Times New Roman" w:cs="Times New Roman"/>
                            <w:lang w:val="pt-BR"/>
                          </w:rPr>
                        </w:pPr>
                        <w:r w:rsidRPr="001A6DDC">
                          <w:rPr>
                            <w:rFonts w:ascii="Times New Roman" w:hAnsi="Times New Roman" w:cs="Times New Roman"/>
                            <w:lang w:val="pt-BR"/>
                          </w:rPr>
                          <w:t>Item</w:t>
                        </w:r>
                      </w:p>
                    </w:tc>
                    <w:tc>
                      <w:tcPr>
                        <w:tcW w:w="73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BBBBBB"/>
                        <w:vAlign w:val="center"/>
                        <w:hideMark/>
                      </w:tcPr>
                      <w:p w14:paraId="3A526F67" w14:textId="77777777" w:rsidR="001A6DDC" w:rsidRPr="001A6DDC" w:rsidRDefault="001A6DDC" w:rsidP="001A6DDC">
                        <w:pPr>
                          <w:pStyle w:val="Corpodetexto"/>
                          <w:spacing w:before="10"/>
                          <w:ind w:left="142"/>
                          <w:rPr>
                            <w:rFonts w:ascii="Times New Roman" w:hAnsi="Times New Roman" w:cs="Times New Roman"/>
                            <w:lang w:val="pt-BR"/>
                          </w:rPr>
                        </w:pPr>
                        <w:r w:rsidRPr="001A6DDC">
                          <w:rPr>
                            <w:rFonts w:ascii="Times New Roman" w:hAnsi="Times New Roman" w:cs="Times New Roman"/>
                            <w:lang w:val="pt-BR"/>
                          </w:rPr>
                          <w:t>Descrição</w:t>
                        </w:r>
                      </w:p>
                    </w:tc>
                    <w:tc>
                      <w:tcPr>
                        <w:tcW w:w="96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BBBBBB"/>
                        <w:vAlign w:val="center"/>
                        <w:hideMark/>
                      </w:tcPr>
                      <w:p w14:paraId="07889119" w14:textId="77777777" w:rsidR="001A6DDC" w:rsidRPr="001A6DDC" w:rsidRDefault="001A6DDC" w:rsidP="001A6DDC">
                        <w:pPr>
                          <w:pStyle w:val="Corpodetexto"/>
                          <w:spacing w:before="10"/>
                          <w:ind w:left="142"/>
                          <w:rPr>
                            <w:rFonts w:ascii="Times New Roman" w:hAnsi="Times New Roman" w:cs="Times New Roman"/>
                            <w:lang w:val="pt-BR"/>
                          </w:rPr>
                        </w:pPr>
                        <w:r w:rsidRPr="001A6DDC">
                          <w:rPr>
                            <w:rFonts w:ascii="Times New Roman" w:hAnsi="Times New Roman" w:cs="Times New Roman"/>
                            <w:lang w:val="pt-BR"/>
                          </w:rPr>
                          <w:t>Unidade</w:t>
                        </w:r>
                      </w:p>
                    </w:tc>
                    <w:tc>
                      <w:tcPr>
                        <w:tcW w:w="64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BBBBBB"/>
                        <w:vAlign w:val="center"/>
                        <w:hideMark/>
                      </w:tcPr>
                      <w:p w14:paraId="1D3314EC" w14:textId="77777777" w:rsidR="001A6DDC" w:rsidRPr="001A6DDC" w:rsidRDefault="001A6DDC" w:rsidP="001A6DDC">
                        <w:pPr>
                          <w:pStyle w:val="Corpodetexto"/>
                          <w:spacing w:before="10"/>
                          <w:ind w:left="142"/>
                          <w:rPr>
                            <w:rFonts w:ascii="Times New Roman" w:hAnsi="Times New Roman" w:cs="Times New Roman"/>
                            <w:lang w:val="pt-BR"/>
                          </w:rPr>
                        </w:pPr>
                        <w:r w:rsidRPr="001A6DDC">
                          <w:rPr>
                            <w:rFonts w:ascii="Times New Roman" w:hAnsi="Times New Roman" w:cs="Times New Roman"/>
                            <w:lang w:val="pt-BR"/>
                          </w:rPr>
                          <w:t>%</w:t>
                        </w:r>
                      </w:p>
                    </w:tc>
                  </w:tr>
                  <w:tr w:rsidR="001A6DDC" w:rsidRPr="001A6DDC" w14:paraId="233DB748" w14:textId="77777777" w:rsidTr="001A6DDC">
                    <w:trPr>
                      <w:tblCellSpacing w:w="7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2CE72AAE" w14:textId="77777777" w:rsidR="001A6DDC" w:rsidRPr="001A6DDC" w:rsidRDefault="001A6DDC" w:rsidP="001A6DDC">
                        <w:pPr>
                          <w:pStyle w:val="Corpodetexto"/>
                          <w:spacing w:before="10"/>
                          <w:ind w:left="142"/>
                          <w:rPr>
                            <w:rFonts w:ascii="Times New Roman" w:hAnsi="Times New Roman" w:cs="Times New Roman"/>
                            <w:lang w:val="pt-BR"/>
                          </w:rPr>
                        </w:pPr>
                        <w:r w:rsidRPr="001A6DDC">
                          <w:rPr>
                            <w:rFonts w:ascii="Times New Roman" w:hAnsi="Times New Roman" w:cs="Times New Roman"/>
                            <w:lang w:val="pt-BR"/>
                          </w:rPr>
                          <w:t>1.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3B5D149A" w14:textId="77777777" w:rsidR="001A6DDC" w:rsidRPr="001A6DDC" w:rsidRDefault="001A6DDC" w:rsidP="001A6DDC">
                        <w:pPr>
                          <w:pStyle w:val="Corpodetexto"/>
                          <w:spacing w:before="10"/>
                          <w:ind w:left="142"/>
                          <w:rPr>
                            <w:rFonts w:ascii="Times New Roman" w:hAnsi="Times New Roman" w:cs="Times New Roman"/>
                            <w:lang w:val="pt-BR"/>
                          </w:rPr>
                        </w:pPr>
                        <w:r w:rsidRPr="001A6DDC">
                          <w:rPr>
                            <w:rFonts w:ascii="Times New Roman" w:hAnsi="Times New Roman" w:cs="Times New Roman"/>
                            <w:lang w:val="pt-BR"/>
                          </w:rPr>
                          <w:t>PAINEL MODULAR GASES MEDIC.P/LEITO HOSPITALAR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7CEC250B" w14:textId="77777777" w:rsidR="001A6DDC" w:rsidRPr="001A6DDC" w:rsidRDefault="001A6DDC" w:rsidP="001A6DDC">
                        <w:pPr>
                          <w:pStyle w:val="Corpodetexto"/>
                          <w:spacing w:before="10"/>
                          <w:ind w:left="142"/>
                          <w:rPr>
                            <w:rFonts w:ascii="Times New Roman" w:hAnsi="Times New Roman" w:cs="Times New Roman"/>
                            <w:lang w:val="pt-BR"/>
                          </w:rPr>
                        </w:pPr>
                        <w:r w:rsidRPr="001A6DDC">
                          <w:rPr>
                            <w:rFonts w:ascii="Times New Roman" w:hAnsi="Times New Roman" w:cs="Times New Roman"/>
                            <w:lang w:val="pt-BR"/>
                          </w:rPr>
                          <w:t>UND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0A5613AE" w14:textId="77777777" w:rsidR="001A6DDC" w:rsidRPr="001A6DDC" w:rsidRDefault="001A6DDC" w:rsidP="001A6DDC">
                        <w:pPr>
                          <w:pStyle w:val="Corpodetexto"/>
                          <w:spacing w:before="10"/>
                          <w:ind w:left="142"/>
                          <w:rPr>
                            <w:rFonts w:ascii="Times New Roman" w:hAnsi="Times New Roman" w:cs="Times New Roman"/>
                            <w:lang w:val="pt-BR"/>
                          </w:rPr>
                        </w:pPr>
                        <w:r w:rsidRPr="001A6DDC">
                          <w:rPr>
                            <w:rFonts w:ascii="Times New Roman" w:hAnsi="Times New Roman" w:cs="Times New Roman"/>
                            <w:lang w:val="pt-BR"/>
                          </w:rPr>
                          <w:t>1,27</w:t>
                        </w:r>
                      </w:p>
                    </w:tc>
                  </w:tr>
                  <w:tr w:rsidR="001A6DDC" w:rsidRPr="001A6DDC" w14:paraId="39C474F8" w14:textId="77777777" w:rsidTr="001A6DDC">
                    <w:trPr>
                      <w:tblCellSpacing w:w="7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11ACFA0F" w14:textId="77777777" w:rsidR="001A6DDC" w:rsidRPr="001A6DDC" w:rsidRDefault="001A6DDC" w:rsidP="001A6DDC">
                        <w:pPr>
                          <w:pStyle w:val="Corpodetexto"/>
                          <w:spacing w:before="10"/>
                          <w:ind w:left="142"/>
                          <w:rPr>
                            <w:rFonts w:ascii="Times New Roman" w:hAnsi="Times New Roman" w:cs="Times New Roman"/>
                            <w:lang w:val="pt-BR"/>
                          </w:rPr>
                        </w:pPr>
                        <w:r w:rsidRPr="001A6DDC">
                          <w:rPr>
                            <w:rFonts w:ascii="Times New Roman" w:hAnsi="Times New Roman" w:cs="Times New Roman"/>
                            <w:lang w:val="pt-BR"/>
                          </w:rPr>
                          <w:t>2.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3401CE11" w14:textId="77777777" w:rsidR="001A6DDC" w:rsidRPr="001A6DDC" w:rsidRDefault="001A6DDC" w:rsidP="001A6DDC">
                        <w:pPr>
                          <w:pStyle w:val="Corpodetexto"/>
                          <w:spacing w:before="10"/>
                          <w:ind w:left="142"/>
                          <w:rPr>
                            <w:rFonts w:ascii="Times New Roman" w:hAnsi="Times New Roman" w:cs="Times New Roman"/>
                            <w:lang w:val="pt-BR"/>
                          </w:rPr>
                        </w:pPr>
                        <w:r w:rsidRPr="001A6DDC">
                          <w:rPr>
                            <w:rFonts w:ascii="Times New Roman" w:hAnsi="Times New Roman" w:cs="Times New Roman"/>
                            <w:lang w:val="pt-BR"/>
                          </w:rPr>
                          <w:t xml:space="preserve">CENTRAL DE AR COMPRIMIDO </w:t>
                        </w:r>
                        <w:proofErr w:type="gramStart"/>
                        <w:r w:rsidRPr="001A6DDC">
                          <w:rPr>
                            <w:rFonts w:ascii="Times New Roman" w:hAnsi="Times New Roman" w:cs="Times New Roman"/>
                            <w:lang w:val="pt-BR"/>
                          </w:rPr>
                          <w:t>MEDICINAL,ISENTO</w:t>
                        </w:r>
                        <w:proofErr w:type="gramEnd"/>
                        <w:r w:rsidRPr="001A6DDC">
                          <w:rPr>
                            <w:rFonts w:ascii="Times New Roman" w:hAnsi="Times New Roman" w:cs="Times New Roman"/>
                            <w:lang w:val="pt-BR"/>
                          </w:rPr>
                          <w:t xml:space="preserve"> DE OLEO,SISTEMA DU PLEX,COM RESERVATORIO HORIZONTAL OU VERTICAL,VAZAO APROX.40M³/H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444B39FE" w14:textId="77777777" w:rsidR="001A6DDC" w:rsidRPr="001A6DDC" w:rsidRDefault="001A6DDC" w:rsidP="001A6DDC">
                        <w:pPr>
                          <w:pStyle w:val="Corpodetexto"/>
                          <w:spacing w:before="10"/>
                          <w:ind w:left="142"/>
                          <w:rPr>
                            <w:rFonts w:ascii="Times New Roman" w:hAnsi="Times New Roman" w:cs="Times New Roman"/>
                            <w:lang w:val="pt-BR"/>
                          </w:rPr>
                        </w:pPr>
                        <w:r w:rsidRPr="001A6DDC">
                          <w:rPr>
                            <w:rFonts w:ascii="Times New Roman" w:hAnsi="Times New Roman" w:cs="Times New Roman"/>
                            <w:lang w:val="pt-BR"/>
                          </w:rPr>
                          <w:t>UND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14FC9A9F" w14:textId="77777777" w:rsidR="001A6DDC" w:rsidRPr="001A6DDC" w:rsidRDefault="001A6DDC" w:rsidP="001A6DDC">
                        <w:pPr>
                          <w:pStyle w:val="Corpodetexto"/>
                          <w:spacing w:before="10"/>
                          <w:ind w:left="142"/>
                          <w:rPr>
                            <w:rFonts w:ascii="Times New Roman" w:hAnsi="Times New Roman" w:cs="Times New Roman"/>
                            <w:lang w:val="pt-BR"/>
                          </w:rPr>
                        </w:pPr>
                        <w:r w:rsidRPr="001A6DDC">
                          <w:rPr>
                            <w:rFonts w:ascii="Times New Roman" w:hAnsi="Times New Roman" w:cs="Times New Roman"/>
                            <w:lang w:val="pt-BR"/>
                          </w:rPr>
                          <w:t>1,55</w:t>
                        </w:r>
                      </w:p>
                    </w:tc>
                  </w:tr>
                  <w:tr w:rsidR="001A6DDC" w:rsidRPr="001A6DDC" w14:paraId="66FA18CF" w14:textId="77777777" w:rsidTr="001A6DDC">
                    <w:trPr>
                      <w:tblCellSpacing w:w="7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40C81234" w14:textId="77777777" w:rsidR="001A6DDC" w:rsidRPr="001A6DDC" w:rsidRDefault="001A6DDC" w:rsidP="001A6DDC">
                        <w:pPr>
                          <w:pStyle w:val="Corpodetexto"/>
                          <w:spacing w:before="10"/>
                          <w:ind w:left="142"/>
                          <w:rPr>
                            <w:rFonts w:ascii="Times New Roman" w:hAnsi="Times New Roman" w:cs="Times New Roman"/>
                            <w:lang w:val="pt-BR"/>
                          </w:rPr>
                        </w:pPr>
                        <w:r w:rsidRPr="001A6DDC">
                          <w:rPr>
                            <w:rFonts w:ascii="Times New Roman" w:hAnsi="Times New Roman" w:cs="Times New Roman"/>
                            <w:lang w:val="pt-BR"/>
                          </w:rPr>
                          <w:t>3.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566F3300" w14:textId="77777777" w:rsidR="001A6DDC" w:rsidRPr="001A6DDC" w:rsidRDefault="001A6DDC" w:rsidP="001A6DDC">
                        <w:pPr>
                          <w:pStyle w:val="Corpodetexto"/>
                          <w:spacing w:before="10"/>
                          <w:ind w:left="142"/>
                          <w:rPr>
                            <w:rFonts w:ascii="Times New Roman" w:hAnsi="Times New Roman" w:cs="Times New Roman"/>
                            <w:lang w:val="pt-BR"/>
                          </w:rPr>
                        </w:pPr>
                        <w:r w:rsidRPr="001A6DDC">
                          <w:rPr>
                            <w:rFonts w:ascii="Times New Roman" w:hAnsi="Times New Roman" w:cs="Times New Roman"/>
                            <w:lang w:val="pt-BR"/>
                          </w:rPr>
                          <w:t>GRUPO GERADOR ABERTO PARA ENERGIA DE EMERGÊNCIA, TRIFÁSICO, COM REGULADOR DE TENSÃO, FREQUÊNCIA AUTOMÁTICA, QUADRO DE COMANDO AUTOMÁTICO E TANQUE DE COMBUSTÍVEL DE APROXIMADAMENTE 500 LITROS.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0304663D" w14:textId="77777777" w:rsidR="001A6DDC" w:rsidRPr="001A6DDC" w:rsidRDefault="001A6DDC" w:rsidP="001A6DDC">
                        <w:pPr>
                          <w:pStyle w:val="Corpodetexto"/>
                          <w:spacing w:before="10"/>
                          <w:ind w:left="142"/>
                          <w:rPr>
                            <w:rFonts w:ascii="Times New Roman" w:hAnsi="Times New Roman" w:cs="Times New Roman"/>
                            <w:lang w:val="pt-BR"/>
                          </w:rPr>
                        </w:pPr>
                        <w:r w:rsidRPr="001A6DDC">
                          <w:rPr>
                            <w:rFonts w:ascii="Times New Roman" w:hAnsi="Times New Roman" w:cs="Times New Roman"/>
                            <w:lang w:val="pt-BR"/>
                          </w:rPr>
                          <w:t>UND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5AD2E077" w14:textId="77777777" w:rsidR="001A6DDC" w:rsidRPr="001A6DDC" w:rsidRDefault="001A6DDC" w:rsidP="001A6DDC">
                        <w:pPr>
                          <w:pStyle w:val="Corpodetexto"/>
                          <w:spacing w:before="10"/>
                          <w:ind w:left="142"/>
                          <w:rPr>
                            <w:rFonts w:ascii="Times New Roman" w:hAnsi="Times New Roman" w:cs="Times New Roman"/>
                            <w:lang w:val="pt-BR"/>
                          </w:rPr>
                        </w:pPr>
                        <w:r w:rsidRPr="001A6DDC">
                          <w:rPr>
                            <w:rFonts w:ascii="Times New Roman" w:hAnsi="Times New Roman" w:cs="Times New Roman"/>
                            <w:lang w:val="pt-BR"/>
                          </w:rPr>
                          <w:t>8,0</w:t>
                        </w:r>
                      </w:p>
                    </w:tc>
                  </w:tr>
                </w:tbl>
                <w:p w14:paraId="50F8C399" w14:textId="77777777" w:rsidR="00654A74" w:rsidRDefault="00654A74" w:rsidP="00654A74">
                  <w:pPr>
                    <w:pStyle w:val="Corpodetexto"/>
                    <w:spacing w:before="10"/>
                    <w:ind w:left="142"/>
                    <w:rPr>
                      <w:rFonts w:ascii="Times New Roman" w:hAnsi="Times New Roman" w:cs="Times New Roman"/>
                      <w:b w:val="0"/>
                      <w:bCs w:val="0"/>
                      <w:sz w:val="22"/>
                      <w:szCs w:val="22"/>
                    </w:rPr>
                  </w:pPr>
                </w:p>
                <w:p w14:paraId="7CF3811D" w14:textId="24AD23E8" w:rsidR="002F20AA" w:rsidRPr="00654A74" w:rsidRDefault="002F20AA" w:rsidP="00654A74">
                  <w:pPr>
                    <w:pStyle w:val="Corpodetexto"/>
                    <w:spacing w:before="10"/>
                    <w:ind w:left="142"/>
                    <w:rPr>
                      <w:rFonts w:ascii="Times New Roman" w:hAnsi="Times New Roman" w:cs="Times New Roman"/>
                      <w:b w:val="0"/>
                      <w:bCs w:val="0"/>
                      <w:sz w:val="22"/>
                      <w:szCs w:val="22"/>
                    </w:rPr>
                  </w:pPr>
                  <w:r w:rsidRPr="00654A74">
                    <w:rPr>
                      <w:color w:val="000000"/>
                      <w:sz w:val="22"/>
                      <w:szCs w:val="22"/>
                    </w:rPr>
                    <w:t>As quantidades acima constituem se limites mínimos, correspondentes a 50% dos quantitativos dos itens de maior relevância técnica ou economicamente relevantes.</w:t>
                  </w:r>
                </w:p>
              </w:txbxContent>
            </v:textbox>
            <w10:wrap type="topAndBottom" anchorx="page"/>
          </v:shape>
        </w:pict>
      </w:r>
    </w:p>
    <w:sectPr w:rsidR="004F411E" w:rsidRPr="004F411E" w:rsidSect="004F411E">
      <w:type w:val="continuous"/>
      <w:pgSz w:w="12250" w:h="15850"/>
      <w:pgMar w:top="1080" w:right="626" w:bottom="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92619"/>
    <w:multiLevelType w:val="hybridMultilevel"/>
    <w:tmpl w:val="A716965E"/>
    <w:lvl w:ilvl="0" w:tplc="0416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13F6717E"/>
    <w:multiLevelType w:val="multilevel"/>
    <w:tmpl w:val="A2762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6A0043"/>
    <w:multiLevelType w:val="hybridMultilevel"/>
    <w:tmpl w:val="976A3292"/>
    <w:lvl w:ilvl="0" w:tplc="73A632AE">
      <w:start w:val="1"/>
      <w:numFmt w:val="decimal"/>
      <w:lvlText w:val="%1"/>
      <w:lvlJc w:val="left"/>
      <w:pPr>
        <w:ind w:left="141" w:hanging="185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A402827E">
      <w:numFmt w:val="bullet"/>
      <w:lvlText w:val="•"/>
      <w:lvlJc w:val="left"/>
      <w:pPr>
        <w:ind w:left="1129" w:hanging="185"/>
      </w:pPr>
      <w:rPr>
        <w:rFonts w:hint="default"/>
        <w:lang w:val="pt-PT" w:eastAsia="en-US" w:bidi="ar-SA"/>
      </w:rPr>
    </w:lvl>
    <w:lvl w:ilvl="2" w:tplc="B686CB24">
      <w:numFmt w:val="bullet"/>
      <w:lvlText w:val="•"/>
      <w:lvlJc w:val="left"/>
      <w:pPr>
        <w:ind w:left="2118" w:hanging="185"/>
      </w:pPr>
      <w:rPr>
        <w:rFonts w:hint="default"/>
        <w:lang w:val="pt-PT" w:eastAsia="en-US" w:bidi="ar-SA"/>
      </w:rPr>
    </w:lvl>
    <w:lvl w:ilvl="3" w:tplc="C5C49C2E">
      <w:numFmt w:val="bullet"/>
      <w:lvlText w:val="•"/>
      <w:lvlJc w:val="left"/>
      <w:pPr>
        <w:ind w:left="3108" w:hanging="185"/>
      </w:pPr>
      <w:rPr>
        <w:rFonts w:hint="default"/>
        <w:lang w:val="pt-PT" w:eastAsia="en-US" w:bidi="ar-SA"/>
      </w:rPr>
    </w:lvl>
    <w:lvl w:ilvl="4" w:tplc="15CED420">
      <w:numFmt w:val="bullet"/>
      <w:lvlText w:val="•"/>
      <w:lvlJc w:val="left"/>
      <w:pPr>
        <w:ind w:left="4097" w:hanging="185"/>
      </w:pPr>
      <w:rPr>
        <w:rFonts w:hint="default"/>
        <w:lang w:val="pt-PT" w:eastAsia="en-US" w:bidi="ar-SA"/>
      </w:rPr>
    </w:lvl>
    <w:lvl w:ilvl="5" w:tplc="4A645D1A">
      <w:numFmt w:val="bullet"/>
      <w:lvlText w:val="•"/>
      <w:lvlJc w:val="left"/>
      <w:pPr>
        <w:ind w:left="5087" w:hanging="185"/>
      </w:pPr>
      <w:rPr>
        <w:rFonts w:hint="default"/>
        <w:lang w:val="pt-PT" w:eastAsia="en-US" w:bidi="ar-SA"/>
      </w:rPr>
    </w:lvl>
    <w:lvl w:ilvl="6" w:tplc="0778E292">
      <w:numFmt w:val="bullet"/>
      <w:lvlText w:val="•"/>
      <w:lvlJc w:val="left"/>
      <w:pPr>
        <w:ind w:left="6076" w:hanging="185"/>
      </w:pPr>
      <w:rPr>
        <w:rFonts w:hint="default"/>
        <w:lang w:val="pt-PT" w:eastAsia="en-US" w:bidi="ar-SA"/>
      </w:rPr>
    </w:lvl>
    <w:lvl w:ilvl="7" w:tplc="A8F2C864">
      <w:numFmt w:val="bullet"/>
      <w:lvlText w:val="•"/>
      <w:lvlJc w:val="left"/>
      <w:pPr>
        <w:ind w:left="7066" w:hanging="185"/>
      </w:pPr>
      <w:rPr>
        <w:rFonts w:hint="default"/>
        <w:lang w:val="pt-PT" w:eastAsia="en-US" w:bidi="ar-SA"/>
      </w:rPr>
    </w:lvl>
    <w:lvl w:ilvl="8" w:tplc="5860F1EC">
      <w:numFmt w:val="bullet"/>
      <w:lvlText w:val="•"/>
      <w:lvlJc w:val="left"/>
      <w:pPr>
        <w:ind w:left="8055" w:hanging="185"/>
      </w:pPr>
      <w:rPr>
        <w:rFonts w:hint="default"/>
        <w:lang w:val="pt-PT" w:eastAsia="en-US" w:bidi="ar-SA"/>
      </w:rPr>
    </w:lvl>
  </w:abstractNum>
  <w:abstractNum w:abstractNumId="3" w15:restartNumberingAfterBreak="0">
    <w:nsid w:val="6BB309C1"/>
    <w:multiLevelType w:val="hybridMultilevel"/>
    <w:tmpl w:val="D6203312"/>
    <w:lvl w:ilvl="0" w:tplc="4FBEB90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 w15:restartNumberingAfterBreak="0">
    <w:nsid w:val="7AC05C8D"/>
    <w:multiLevelType w:val="hybridMultilevel"/>
    <w:tmpl w:val="CE645C60"/>
    <w:lvl w:ilvl="0" w:tplc="0416000F">
      <w:start w:val="1"/>
      <w:numFmt w:val="decimal"/>
      <w:lvlText w:val="%1."/>
      <w:lvlJc w:val="left"/>
      <w:pPr>
        <w:ind w:left="840" w:hanging="360"/>
      </w:pPr>
    </w:lvl>
    <w:lvl w:ilvl="1" w:tplc="04160019" w:tentative="1">
      <w:start w:val="1"/>
      <w:numFmt w:val="lowerLetter"/>
      <w:lvlText w:val="%2."/>
      <w:lvlJc w:val="left"/>
      <w:pPr>
        <w:ind w:left="1560" w:hanging="360"/>
      </w:pPr>
    </w:lvl>
    <w:lvl w:ilvl="2" w:tplc="0416001B" w:tentative="1">
      <w:start w:val="1"/>
      <w:numFmt w:val="lowerRoman"/>
      <w:lvlText w:val="%3."/>
      <w:lvlJc w:val="right"/>
      <w:pPr>
        <w:ind w:left="2280" w:hanging="180"/>
      </w:pPr>
    </w:lvl>
    <w:lvl w:ilvl="3" w:tplc="0416000F" w:tentative="1">
      <w:start w:val="1"/>
      <w:numFmt w:val="decimal"/>
      <w:lvlText w:val="%4."/>
      <w:lvlJc w:val="left"/>
      <w:pPr>
        <w:ind w:left="3000" w:hanging="360"/>
      </w:pPr>
    </w:lvl>
    <w:lvl w:ilvl="4" w:tplc="04160019" w:tentative="1">
      <w:start w:val="1"/>
      <w:numFmt w:val="lowerLetter"/>
      <w:lvlText w:val="%5."/>
      <w:lvlJc w:val="left"/>
      <w:pPr>
        <w:ind w:left="3720" w:hanging="360"/>
      </w:pPr>
    </w:lvl>
    <w:lvl w:ilvl="5" w:tplc="0416001B" w:tentative="1">
      <w:start w:val="1"/>
      <w:numFmt w:val="lowerRoman"/>
      <w:lvlText w:val="%6."/>
      <w:lvlJc w:val="right"/>
      <w:pPr>
        <w:ind w:left="4440" w:hanging="180"/>
      </w:pPr>
    </w:lvl>
    <w:lvl w:ilvl="6" w:tplc="0416000F" w:tentative="1">
      <w:start w:val="1"/>
      <w:numFmt w:val="decimal"/>
      <w:lvlText w:val="%7."/>
      <w:lvlJc w:val="left"/>
      <w:pPr>
        <w:ind w:left="5160" w:hanging="360"/>
      </w:pPr>
    </w:lvl>
    <w:lvl w:ilvl="7" w:tplc="04160019" w:tentative="1">
      <w:start w:val="1"/>
      <w:numFmt w:val="lowerLetter"/>
      <w:lvlText w:val="%8."/>
      <w:lvlJc w:val="left"/>
      <w:pPr>
        <w:ind w:left="5880" w:hanging="360"/>
      </w:pPr>
    </w:lvl>
    <w:lvl w:ilvl="8" w:tplc="0416001B" w:tentative="1">
      <w:start w:val="1"/>
      <w:numFmt w:val="lowerRoman"/>
      <w:lvlText w:val="%9."/>
      <w:lvlJc w:val="right"/>
      <w:pPr>
        <w:ind w:left="6600" w:hanging="180"/>
      </w:pPr>
    </w:lvl>
  </w:abstractNum>
  <w:num w:numId="1" w16cid:durableId="327294657">
    <w:abstractNumId w:val="2"/>
  </w:num>
  <w:num w:numId="2" w16cid:durableId="1697778860">
    <w:abstractNumId w:val="3"/>
  </w:num>
  <w:num w:numId="3" w16cid:durableId="1573813856">
    <w:abstractNumId w:val="4"/>
  </w:num>
  <w:num w:numId="4" w16cid:durableId="823468611">
    <w:abstractNumId w:val="0"/>
  </w:num>
  <w:num w:numId="5" w16cid:durableId="1106121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A0062"/>
    <w:rsid w:val="000759E7"/>
    <w:rsid w:val="001254E1"/>
    <w:rsid w:val="001A6DDC"/>
    <w:rsid w:val="001F2A52"/>
    <w:rsid w:val="002F20AA"/>
    <w:rsid w:val="003A534C"/>
    <w:rsid w:val="003C706A"/>
    <w:rsid w:val="004056B3"/>
    <w:rsid w:val="00452767"/>
    <w:rsid w:val="00482210"/>
    <w:rsid w:val="004B64D4"/>
    <w:rsid w:val="004B6AD8"/>
    <w:rsid w:val="004F411E"/>
    <w:rsid w:val="004F6862"/>
    <w:rsid w:val="0059516B"/>
    <w:rsid w:val="005A0062"/>
    <w:rsid w:val="005B630A"/>
    <w:rsid w:val="00633834"/>
    <w:rsid w:val="00654A74"/>
    <w:rsid w:val="00692B9C"/>
    <w:rsid w:val="006F1023"/>
    <w:rsid w:val="00707F35"/>
    <w:rsid w:val="00730CA4"/>
    <w:rsid w:val="00841D15"/>
    <w:rsid w:val="00864DD4"/>
    <w:rsid w:val="00871E42"/>
    <w:rsid w:val="008F7C72"/>
    <w:rsid w:val="00903B40"/>
    <w:rsid w:val="00921623"/>
    <w:rsid w:val="009607DA"/>
    <w:rsid w:val="00973E8F"/>
    <w:rsid w:val="00997994"/>
    <w:rsid w:val="009D7040"/>
    <w:rsid w:val="009E4F0A"/>
    <w:rsid w:val="00A708A3"/>
    <w:rsid w:val="00AA43DB"/>
    <w:rsid w:val="00AC72C4"/>
    <w:rsid w:val="00B260BE"/>
    <w:rsid w:val="00BB06BE"/>
    <w:rsid w:val="00C363F2"/>
    <w:rsid w:val="00CC6E92"/>
    <w:rsid w:val="00CD77BD"/>
    <w:rsid w:val="00CF1171"/>
    <w:rsid w:val="00D94DAD"/>
    <w:rsid w:val="00E57782"/>
    <w:rsid w:val="00EA1810"/>
    <w:rsid w:val="00EA3E82"/>
    <w:rsid w:val="00F67B8C"/>
    <w:rsid w:val="00FA45A6"/>
    <w:rsid w:val="00FD6ED4"/>
    <w:rsid w:val="00FE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25186047"/>
  <w15:docId w15:val="{08B06449-5413-4789-8674-0E1BD492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0"/>
      <w:szCs w:val="20"/>
    </w:rPr>
  </w:style>
  <w:style w:type="paragraph" w:styleId="Ttulo">
    <w:name w:val="Title"/>
    <w:basedOn w:val="Normal"/>
    <w:uiPriority w:val="1"/>
    <w:qFormat/>
    <w:pPr>
      <w:ind w:left="2346" w:right="2350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692B9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07F3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59516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recuoprimeiralinha">
    <w:name w:val="texto_justificado_recuo_primeira_linha"/>
    <w:basedOn w:val="Normal"/>
    <w:rsid w:val="00654A7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abelatextocentralizado">
    <w:name w:val="tabela_texto_centralizado"/>
    <w:basedOn w:val="Normal"/>
    <w:rsid w:val="00FD6ED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abelatextoalinhadoesquerda">
    <w:name w:val="tabela_texto_alinhado_esquerda"/>
    <w:basedOn w:val="Normal"/>
    <w:rsid w:val="00C363F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90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PARCELAS DE MAIOR RELEVÂNCIA TÉCNICA</vt:lpstr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PARCELAS DE MAIOR RELEVÂNCIA TÉCNICA</dc:title>
  <dc:creator>EMOP - Empresa de Obras Públicas</dc:creator>
  <cp:lastModifiedBy>Paulo Vitor da Silva Manhães</cp:lastModifiedBy>
  <cp:revision>30</cp:revision>
  <cp:lastPrinted>2022-10-10T20:18:00Z</cp:lastPrinted>
  <dcterms:created xsi:type="dcterms:W3CDTF">2022-05-18T19:48:00Z</dcterms:created>
  <dcterms:modified xsi:type="dcterms:W3CDTF">2025-03-11T15:44:00Z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