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C29" w:rsidRDefault="00C70C29" w:rsidP="006776EE"/>
    <w:p w:rsidR="006776EE" w:rsidRPr="004E6528" w:rsidRDefault="00335CAF" w:rsidP="006776EE">
      <w:pPr>
        <w:tabs>
          <w:tab w:val="left" w:pos="2765"/>
          <w:tab w:val="center" w:pos="4890"/>
          <w:tab w:val="left" w:pos="8631"/>
        </w:tabs>
        <w:spacing w:line="360" w:lineRule="auto"/>
        <w:jc w:val="center"/>
        <w:rPr>
          <w:b/>
        </w:rPr>
      </w:pPr>
      <w:proofErr w:type="gramStart"/>
      <w:r>
        <w:rPr>
          <w:b/>
        </w:rPr>
        <w:t>PROCESSO SEI</w:t>
      </w:r>
      <w:proofErr w:type="gramEnd"/>
      <w:r>
        <w:rPr>
          <w:b/>
        </w:rPr>
        <w:t xml:space="preserve"> N.100004/000482</w:t>
      </w:r>
      <w:r w:rsidR="006776EE" w:rsidRPr="004E6528">
        <w:rPr>
          <w:b/>
        </w:rPr>
        <w:t>/</w:t>
      </w:r>
      <w:r w:rsidR="006776EE" w:rsidRPr="00335CAF">
        <w:rPr>
          <w:b/>
        </w:rPr>
        <w:t>2022</w:t>
      </w:r>
    </w:p>
    <w:p w:rsidR="006776EE" w:rsidRPr="004E6528" w:rsidRDefault="006776EE" w:rsidP="006776EE">
      <w:pPr>
        <w:spacing w:line="360" w:lineRule="auto"/>
        <w:jc w:val="center"/>
        <w:rPr>
          <w:b/>
        </w:rPr>
      </w:pPr>
      <w:r w:rsidRPr="004E6528">
        <w:rPr>
          <w:b/>
        </w:rPr>
        <w:t>PROCED</w:t>
      </w:r>
      <w:r w:rsidR="00041E67">
        <w:rPr>
          <w:b/>
        </w:rPr>
        <w:t>IMENTO LICITATÓRIO CODERTE N.</w:t>
      </w:r>
      <w:r w:rsidR="00335CAF" w:rsidRPr="00335CAF">
        <w:rPr>
          <w:b/>
        </w:rPr>
        <w:t>004</w:t>
      </w:r>
      <w:r w:rsidRPr="00335CAF">
        <w:rPr>
          <w:b/>
        </w:rPr>
        <w:t>/2022</w:t>
      </w:r>
    </w:p>
    <w:p w:rsidR="006776EE" w:rsidRPr="000D19D6" w:rsidRDefault="006776EE" w:rsidP="006776EE">
      <w:pPr>
        <w:pStyle w:val="Ttulo1"/>
      </w:pPr>
      <w:r w:rsidRPr="004E6528">
        <w:t>TIPO DE LICITAÇÃO: MAIOR OFERTA DE PREÇO</w:t>
      </w:r>
    </w:p>
    <w:p w:rsidR="006776EE" w:rsidRPr="00A33FAD" w:rsidRDefault="006776EE" w:rsidP="006776EE">
      <w:pPr>
        <w:spacing w:line="360" w:lineRule="auto"/>
        <w:rPr>
          <w:b/>
        </w:rPr>
      </w:pPr>
    </w:p>
    <w:p w:rsidR="006776EE" w:rsidRDefault="006776EE" w:rsidP="006776EE">
      <w:pPr>
        <w:spacing w:line="360" w:lineRule="auto"/>
        <w:jc w:val="both"/>
        <w:rPr>
          <w:b/>
        </w:rPr>
      </w:pPr>
      <w:r w:rsidRPr="004E6528">
        <w:rPr>
          <w:b/>
        </w:rPr>
        <w:t>1- INTRODUÇÃO</w:t>
      </w:r>
      <w:r w:rsidRPr="00A33FAD">
        <w:rPr>
          <w:b/>
        </w:rPr>
        <w:t xml:space="preserve"> </w:t>
      </w:r>
    </w:p>
    <w:p w:rsidR="006776EE" w:rsidRDefault="006776EE" w:rsidP="006776EE">
      <w:pPr>
        <w:spacing w:line="360" w:lineRule="auto"/>
        <w:jc w:val="both"/>
        <w:rPr>
          <w:b/>
        </w:rPr>
      </w:pPr>
    </w:p>
    <w:p w:rsidR="006776EE" w:rsidRDefault="006776EE" w:rsidP="006776EE">
      <w:pPr>
        <w:widowControl w:val="0"/>
        <w:autoSpaceDE w:val="0"/>
        <w:autoSpaceDN w:val="0"/>
        <w:spacing w:line="276" w:lineRule="auto"/>
        <w:jc w:val="both"/>
        <w:rPr>
          <w:color w:val="000000"/>
        </w:rPr>
      </w:pPr>
      <w:r w:rsidRPr="004E6528">
        <w:rPr>
          <w:b/>
        </w:rPr>
        <w:t>1.1 A Companhia</w:t>
      </w:r>
      <w:r w:rsidRPr="00A6683A">
        <w:rPr>
          <w:b/>
        </w:rPr>
        <w:t xml:space="preserve"> de Desenvolvimento Rodoviário e Terminais do Estado do Rio de Janeiro - CODERTE</w:t>
      </w:r>
      <w:r>
        <w:t>, Av. Treze de Maio, 23 – 10º andar – Centro – Rio de Janeiro/RJ</w:t>
      </w:r>
      <w:r w:rsidR="004E6528">
        <w:t xml:space="preserve"> – CEP 20.031-007</w:t>
      </w:r>
      <w:r w:rsidRPr="00A817B3">
        <w:t xml:space="preserve">, torna público que, devidamente autorizada pelo </w:t>
      </w:r>
      <w:proofErr w:type="gramStart"/>
      <w:r w:rsidRPr="00A817B3">
        <w:t>Sr.</w:t>
      </w:r>
      <w:proofErr w:type="gramEnd"/>
      <w:r w:rsidRPr="00A817B3">
        <w:t xml:space="preserve"> Dire</w:t>
      </w:r>
      <w:r>
        <w:t xml:space="preserve">tor Presidente da </w:t>
      </w:r>
      <w:proofErr w:type="spellStart"/>
      <w:r>
        <w:t>Coderte</w:t>
      </w:r>
      <w:proofErr w:type="spellEnd"/>
      <w:r w:rsidRPr="00A817B3">
        <w:t xml:space="preserve">, na forma do disposto no processo </w:t>
      </w:r>
      <w:r w:rsidR="004726F0">
        <w:t>admi</w:t>
      </w:r>
      <w:r w:rsidR="00EC58B1">
        <w:t xml:space="preserve">nistrativo </w:t>
      </w:r>
      <w:r w:rsidR="00335CAF" w:rsidRPr="00335CAF">
        <w:t>SEI n.º 100004/000482</w:t>
      </w:r>
      <w:r w:rsidR="004726F0" w:rsidRPr="00335CAF">
        <w:t>/2022</w:t>
      </w:r>
      <w:r w:rsidRPr="00335CAF">
        <w:t>,</w:t>
      </w:r>
      <w:r w:rsidRPr="00797F34">
        <w:t xml:space="preserve"> </w:t>
      </w:r>
      <w:r w:rsidRPr="00797F34">
        <w:rPr>
          <w:color w:val="000000"/>
        </w:rPr>
        <w:t xml:space="preserve">que no dia ..... </w:t>
      </w:r>
      <w:proofErr w:type="gramStart"/>
      <w:r w:rsidRPr="00797F34">
        <w:rPr>
          <w:color w:val="000000"/>
        </w:rPr>
        <w:t>de</w:t>
      </w:r>
      <w:proofErr w:type="gramEnd"/>
      <w:r w:rsidRPr="00797F34">
        <w:rPr>
          <w:color w:val="000000"/>
        </w:rPr>
        <w:t xml:space="preserve"> ................... </w:t>
      </w:r>
      <w:proofErr w:type="gramStart"/>
      <w:r w:rsidRPr="00797F34">
        <w:rPr>
          <w:color w:val="000000"/>
        </w:rPr>
        <w:t>de</w:t>
      </w:r>
      <w:proofErr w:type="gramEnd"/>
      <w:r w:rsidRPr="00797F34">
        <w:rPr>
          <w:color w:val="000000"/>
        </w:rPr>
        <w:t xml:space="preserve"> 2022 às ............ </w:t>
      </w:r>
      <w:proofErr w:type="gramStart"/>
      <w:r w:rsidRPr="00797F34">
        <w:rPr>
          <w:color w:val="000000"/>
        </w:rPr>
        <w:t>horas</w:t>
      </w:r>
      <w:proofErr w:type="gramEnd"/>
      <w:r w:rsidRPr="00A6683A">
        <w:rPr>
          <w:color w:val="000000"/>
        </w:rPr>
        <w:t xml:space="preserve"> e </w:t>
      </w:r>
      <w:r w:rsidR="004726F0">
        <w:rPr>
          <w:color w:val="000000"/>
        </w:rPr>
        <w:t xml:space="preserve">no </w:t>
      </w:r>
      <w:r w:rsidRPr="00A6683A">
        <w:rPr>
          <w:color w:val="000000"/>
        </w:rPr>
        <w:t xml:space="preserve">endereço </w:t>
      </w:r>
      <w:r w:rsidR="004726F0">
        <w:rPr>
          <w:color w:val="000000"/>
        </w:rPr>
        <w:t>supracitado</w:t>
      </w:r>
      <w:r w:rsidR="004E6528">
        <w:rPr>
          <w:color w:val="000000"/>
        </w:rPr>
        <w:t>, será  realizado o</w:t>
      </w:r>
      <w:r w:rsidRPr="00A817B3">
        <w:t xml:space="preserve"> </w:t>
      </w:r>
      <w:r w:rsidR="004726F0">
        <w:rPr>
          <w:b/>
        </w:rPr>
        <w:t>PROCEDIMENTO LICITATÓRIO</w:t>
      </w:r>
      <w:r w:rsidRPr="00A817B3">
        <w:t xml:space="preserve">, do tipo </w:t>
      </w:r>
      <w:r w:rsidR="007B7E6E">
        <w:rPr>
          <w:b/>
        </w:rPr>
        <w:t>MAIOR OFERTA DE</w:t>
      </w:r>
      <w:r>
        <w:rPr>
          <w:b/>
        </w:rPr>
        <w:t xml:space="preserve"> PREÇO</w:t>
      </w:r>
      <w:r w:rsidRPr="00A6683A">
        <w:rPr>
          <w:color w:val="000000"/>
        </w:rPr>
        <w:t>, que ser</w:t>
      </w:r>
      <w:r>
        <w:rPr>
          <w:color w:val="000000"/>
        </w:rPr>
        <w:t>á regido pelas Leis</w:t>
      </w:r>
      <w:r w:rsidRPr="004726F0">
        <w:rPr>
          <w:color w:val="000000"/>
        </w:rPr>
        <w:t xml:space="preserve">:  Lei Federal nº 13.303 de 30 de junho de 2016,  Lei Estadual n.º 287, de 4 de dezembro de 1979,  Lei Complementar nº 123, de 14 de dezembro de 2006,  Decreto Estadual n.º 3.149, de 28 de abril de 1980, e respectivas alterações, </w:t>
      </w:r>
      <w:r w:rsidRPr="004726F0">
        <w:t>Decreto nº 3.149, de 28 de abril de 1980,</w:t>
      </w:r>
      <w:r w:rsidRPr="004726F0">
        <w:rPr>
          <w:color w:val="000000"/>
        </w:rPr>
        <w:t xml:space="preserve"> Decreto Estadual nº 42.063, de 06 de outubro de 2009, e respectivas alterações,</w:t>
      </w:r>
      <w:r w:rsidRPr="00A6683A">
        <w:rPr>
          <w:color w:val="000000"/>
        </w:rPr>
        <w:t xml:space="preserve"> da Resolução SEPLAG nº 429, de 11 de janeiro de 2011, demais Resoluções editadas pela Secretaria de Estado de Planejamento e Gestão e disposições legais aplicáveis e do disposto no </w:t>
      </w:r>
      <w:r w:rsidRPr="004E6528">
        <w:rPr>
          <w:color w:val="000000"/>
        </w:rPr>
        <w:t>presente edital.</w:t>
      </w:r>
    </w:p>
    <w:p w:rsidR="006776EE" w:rsidRPr="00A33FAD" w:rsidRDefault="006776EE" w:rsidP="006776EE">
      <w:pPr>
        <w:spacing w:line="360" w:lineRule="auto"/>
        <w:jc w:val="both"/>
        <w:rPr>
          <w:b/>
        </w:rPr>
      </w:pPr>
    </w:p>
    <w:p w:rsidR="006776EE" w:rsidRPr="00A33FAD" w:rsidRDefault="006776EE" w:rsidP="006776EE">
      <w:pPr>
        <w:spacing w:line="360" w:lineRule="auto"/>
        <w:jc w:val="both"/>
      </w:pPr>
      <w:r w:rsidRPr="004E6528">
        <w:rPr>
          <w:b/>
        </w:rPr>
        <w:t>1.2</w:t>
      </w:r>
      <w:r w:rsidRPr="00A33FAD">
        <w:t xml:space="preserve"> As retificações do instrumento convocatório, por </w:t>
      </w:r>
      <w:proofErr w:type="gramStart"/>
      <w:r w:rsidRPr="00A33FAD">
        <w:t>iniciativa oficial ou provocadas</w:t>
      </w:r>
      <w:proofErr w:type="gramEnd"/>
      <w:r w:rsidRPr="00A33FAD">
        <w:t xml:space="preserve"> por eventuais impugnações, obrigarão a todos os licitantes, devendo ser publicada no Diário Oficial do Estado</w:t>
      </w:r>
      <w:r>
        <w:t xml:space="preserve"> do Rio de Janeiro</w:t>
      </w:r>
      <w:r w:rsidRPr="00A33FAD">
        <w:t xml:space="preserve"> e divulgadas p</w:t>
      </w:r>
      <w:r>
        <w:t>or meio eletrônico na internet</w:t>
      </w:r>
      <w:r w:rsidRPr="00A33FAD">
        <w:t xml:space="preserve">, reabrindo-se o prazo inicialmente estabelecido, exceto quando, inquestionavelmente, a modificação não alterar a formulação </w:t>
      </w:r>
      <w:r w:rsidRPr="004E6528">
        <w:t>das propostas.</w:t>
      </w:r>
    </w:p>
    <w:p w:rsidR="006776EE" w:rsidRPr="00A26F54" w:rsidRDefault="006776EE" w:rsidP="006776EE">
      <w:pPr>
        <w:widowControl w:val="0"/>
        <w:autoSpaceDE w:val="0"/>
        <w:autoSpaceDN w:val="0"/>
        <w:spacing w:before="240" w:line="276" w:lineRule="auto"/>
        <w:jc w:val="both"/>
        <w:rPr>
          <w:b/>
          <w:bCs/>
        </w:rPr>
      </w:pPr>
      <w:r w:rsidRPr="00A33FAD">
        <w:rPr>
          <w:b/>
        </w:rPr>
        <w:t>1.3</w:t>
      </w:r>
      <w:r w:rsidRPr="00A33FAD">
        <w:t xml:space="preserve"> </w:t>
      </w:r>
      <w:r w:rsidRPr="00A817B3">
        <w:t>O edital se encontra disponível no en</w:t>
      </w:r>
      <w:r>
        <w:t xml:space="preserve">dereço </w:t>
      </w:r>
      <w:r w:rsidRPr="004E6528">
        <w:t xml:space="preserve">eletrônico </w:t>
      </w:r>
      <w:proofErr w:type="gramStart"/>
      <w:r w:rsidRPr="004E6528">
        <w:rPr>
          <w:rStyle w:val="Hyperlink"/>
        </w:rPr>
        <w:t xml:space="preserve">www.coderte.rj.gov.br </w:t>
      </w:r>
      <w:r w:rsidRPr="004E6528">
        <w:t>,</w:t>
      </w:r>
      <w:proofErr w:type="gramEnd"/>
      <w:r w:rsidRPr="00A817B3">
        <w:t>podendo, alternativamente, ser adquirido uma cópia mediante</w:t>
      </w:r>
      <w:r w:rsidRPr="0023525A">
        <w:t xml:space="preserve"> </w:t>
      </w:r>
      <w:r>
        <w:t>permuta de 02 (duas) resmas de papel A4 (na cor branco) medindo 210 x 297 mm e peso de 75 g/m²., no seguinte endereço:</w:t>
      </w:r>
      <w:r w:rsidRPr="00A817B3">
        <w:t xml:space="preserve"> </w:t>
      </w:r>
      <w:r w:rsidRPr="00A26826">
        <w:t>Av. Treze d</w:t>
      </w:r>
      <w:r>
        <w:t xml:space="preserve">e Maio, 23 – 10º andar – Centro - </w:t>
      </w:r>
      <w:r w:rsidRPr="00A26826">
        <w:t xml:space="preserve"> Rio de Janeiro/RJ  das 10:00 horas às 12:00 horas e de 13:00 horas às 16:00 horas.</w:t>
      </w:r>
      <w:r>
        <w:t xml:space="preserve"> </w:t>
      </w:r>
    </w:p>
    <w:p w:rsidR="006776EE" w:rsidRDefault="006776EE" w:rsidP="006776EE">
      <w:pPr>
        <w:spacing w:line="360" w:lineRule="auto"/>
        <w:jc w:val="both"/>
      </w:pPr>
    </w:p>
    <w:p w:rsidR="006776EE" w:rsidRDefault="006776EE" w:rsidP="006776EE">
      <w:pPr>
        <w:spacing w:line="360" w:lineRule="auto"/>
        <w:jc w:val="both"/>
      </w:pPr>
      <w:r w:rsidRPr="004E6528">
        <w:rPr>
          <w:b/>
        </w:rPr>
        <w:t xml:space="preserve">1.4 </w:t>
      </w:r>
      <w:r w:rsidRPr="004E6528">
        <w:t xml:space="preserve">Os interessados poderão obter maiores esclarecimentos ou dirimir suas dúvidas acerca do objeto deste instrumento convocatório ou interpretação de qualquer de seus dispositivos, por escrito, até 02 (dois) dias úteis anteriores à data do início da licitação, no seguinte endereço: Av. Treze de Maio, 23 – 10º andar – Centro - Rio de Janeiro/RJ – CEP 20.031-007, de </w:t>
      </w:r>
      <w:proofErr w:type="gramStart"/>
      <w:r w:rsidRPr="004E6528">
        <w:t>10:00</w:t>
      </w:r>
      <w:proofErr w:type="gramEnd"/>
      <w:r w:rsidRPr="004E6528">
        <w:t xml:space="preserve"> horas até 16:00 horas,</w:t>
      </w:r>
      <w:r w:rsidR="00A46250">
        <w:t xml:space="preserve"> </w:t>
      </w:r>
      <w:r w:rsidRPr="004E6528">
        <w:t xml:space="preserve">por e-mail </w:t>
      </w:r>
      <w:hyperlink r:id="rId9" w:history="1">
        <w:r w:rsidRPr="004E6528">
          <w:rPr>
            <w:rStyle w:val="Hyperlink"/>
          </w:rPr>
          <w:t>emanuel.carvalho@coderte.rj.gov.br</w:t>
        </w:r>
      </w:hyperlink>
      <w:r w:rsidRPr="004E6528">
        <w:t xml:space="preserve"> ou por meio do telefone n.º (21) 2332.5026.</w:t>
      </w:r>
    </w:p>
    <w:p w:rsidR="006776EE" w:rsidRPr="00A33FAD" w:rsidRDefault="006776EE" w:rsidP="006776EE">
      <w:pPr>
        <w:spacing w:line="360" w:lineRule="auto"/>
        <w:jc w:val="both"/>
      </w:pPr>
    </w:p>
    <w:p w:rsidR="006776EE" w:rsidRPr="00A33FAD" w:rsidRDefault="006776EE" w:rsidP="006776EE">
      <w:pPr>
        <w:spacing w:line="360" w:lineRule="auto"/>
        <w:jc w:val="both"/>
      </w:pPr>
      <w:r w:rsidRPr="00A33FAD">
        <w:rPr>
          <w:b/>
        </w:rPr>
        <w:lastRenderedPageBreak/>
        <w:t>1.5</w:t>
      </w:r>
      <w:proofErr w:type="gramStart"/>
      <w:r w:rsidRPr="00A33FAD">
        <w:rPr>
          <w:b/>
        </w:rPr>
        <w:t xml:space="preserve">  </w:t>
      </w:r>
      <w:proofErr w:type="gramEnd"/>
      <w:r>
        <w:t xml:space="preserve">Caberá ao Presidente da </w:t>
      </w:r>
      <w:r w:rsidRPr="007D63E0">
        <w:t>Comissão Permanente de Licitação</w:t>
      </w:r>
      <w:r w:rsidRPr="00A33FAD">
        <w:t xml:space="preserve"> responder as impugnações e pedidos de esclarecimento deduzidos pelos potenciais licitantes antes da realização da sessão, com encaminhamento de cópia da resposta para todos os interessados por qualquer das formas previstas na cláusula </w:t>
      </w:r>
      <w:r w:rsidRPr="00902458">
        <w:rPr>
          <w:b/>
        </w:rPr>
        <w:t>1.2</w:t>
      </w:r>
      <w:r w:rsidRPr="00A33FAD">
        <w:t xml:space="preserve"> deste </w:t>
      </w:r>
      <w:r w:rsidRPr="007D63E0">
        <w:t>edital.</w:t>
      </w:r>
    </w:p>
    <w:p w:rsidR="006776EE" w:rsidRPr="00A33FAD" w:rsidRDefault="006776EE" w:rsidP="006776EE">
      <w:pPr>
        <w:spacing w:line="360" w:lineRule="auto"/>
        <w:jc w:val="both"/>
        <w:rPr>
          <w:b/>
        </w:rPr>
      </w:pPr>
    </w:p>
    <w:p w:rsidR="006776EE" w:rsidRDefault="006776EE" w:rsidP="006776EE">
      <w:pPr>
        <w:spacing w:line="360" w:lineRule="auto"/>
        <w:jc w:val="both"/>
        <w:rPr>
          <w:b/>
        </w:rPr>
      </w:pPr>
      <w:r w:rsidRPr="00A33FAD">
        <w:rPr>
          <w:b/>
        </w:rPr>
        <w:t>2 - DO OBJETO E DO REGIME DE EXECUÇÃO</w:t>
      </w:r>
    </w:p>
    <w:p w:rsidR="00041E67" w:rsidRDefault="006776EE" w:rsidP="006776EE">
      <w:pPr>
        <w:spacing w:before="240" w:line="276" w:lineRule="auto"/>
        <w:jc w:val="both"/>
        <w:rPr>
          <w:b/>
          <w:sz w:val="28"/>
          <w:szCs w:val="28"/>
        </w:rPr>
      </w:pPr>
      <w:r w:rsidRPr="007D63E0">
        <w:rPr>
          <w:b/>
          <w:sz w:val="28"/>
          <w:szCs w:val="28"/>
        </w:rPr>
        <w:t xml:space="preserve">2.1 – </w:t>
      </w:r>
      <w:r w:rsidR="00335CAF">
        <w:t xml:space="preserve">Outorga de permissão de uso, a título precário e oneroso, de espaço interno predeterminado localizado no Terminal Rodoviário Alexis </w:t>
      </w:r>
      <w:proofErr w:type="spellStart"/>
      <w:r w:rsidR="00335CAF">
        <w:t>Novellino</w:t>
      </w:r>
      <w:proofErr w:type="spellEnd"/>
      <w:r w:rsidR="00335CAF">
        <w:t xml:space="preserve"> - Cabo </w:t>
      </w:r>
      <w:proofErr w:type="gramStart"/>
      <w:r w:rsidR="00335CAF">
        <w:t>Frio(</w:t>
      </w:r>
      <w:proofErr w:type="gramEnd"/>
      <w:r w:rsidR="00335CAF">
        <w:t xml:space="preserve"> Avenida Júlia Kubitschek, s/nº, Centro, Cabo Frio – RJ),  loja número 10, vazia,  situada no pavimento térreo do Terminal Rodoviário de Cabo Frio, localizada de frente para a plataforma de embarque e desembarque, a loja apresenta área útil de 128,75m² com piso cerâmico e azulejos nas paredes. Sua fachada é formada por 02 (duas) portas metálicas de enrolar, para fins de instalação, implantação e exploração comercial de atividade econômica, por pessoa física ou jurídica especializada no ramo comercial. </w:t>
      </w:r>
      <w:r w:rsidR="00335CAF" w:rsidRPr="00335CAF">
        <w:t>De acordo com as disposições constantes no Termo de Referência (Anexo I)</w:t>
      </w:r>
    </w:p>
    <w:p w:rsidR="00335CAF" w:rsidRDefault="00335CAF" w:rsidP="006776EE">
      <w:pPr>
        <w:spacing w:before="240" w:line="276" w:lineRule="auto"/>
        <w:jc w:val="both"/>
        <w:rPr>
          <w:b/>
          <w:sz w:val="28"/>
          <w:szCs w:val="28"/>
        </w:rPr>
      </w:pPr>
    </w:p>
    <w:p w:rsidR="006776EE" w:rsidRDefault="006776EE" w:rsidP="006776EE">
      <w:pPr>
        <w:spacing w:line="360" w:lineRule="auto"/>
        <w:jc w:val="both"/>
        <w:rPr>
          <w:b/>
        </w:rPr>
      </w:pPr>
      <w:r w:rsidRPr="007D63E0">
        <w:rPr>
          <w:b/>
        </w:rPr>
        <w:t>3- DOS RECURSOS ORÇAMENTÁRIOS</w:t>
      </w:r>
    </w:p>
    <w:p w:rsidR="006776EE" w:rsidRPr="00A86A8F" w:rsidRDefault="006776EE" w:rsidP="006776EE">
      <w:pPr>
        <w:spacing w:line="276" w:lineRule="auto"/>
        <w:jc w:val="both"/>
      </w:pPr>
      <w:r>
        <w:rPr>
          <w:b/>
        </w:rPr>
        <w:t>3</w:t>
      </w:r>
      <w:r w:rsidRPr="00A86A8F">
        <w:rPr>
          <w:b/>
        </w:rPr>
        <w:t>.1</w:t>
      </w:r>
      <w:r>
        <w:t xml:space="preserve"> - </w:t>
      </w:r>
      <w:r w:rsidRPr="00A86A8F">
        <w:t>Por se tratar</w:t>
      </w:r>
      <w:r>
        <w:t xml:space="preserve"> de Outorga de Permissão Precária e Onerosa de Uso, visando receitas para </w:t>
      </w:r>
      <w:proofErr w:type="spellStart"/>
      <w:r>
        <w:t>Coderte</w:t>
      </w:r>
      <w:proofErr w:type="spellEnd"/>
      <w:r>
        <w:t xml:space="preserve">, não existe reserva financeira para o objeto </w:t>
      </w:r>
      <w:r w:rsidRPr="007D63E0">
        <w:t>em questão.</w:t>
      </w:r>
    </w:p>
    <w:p w:rsidR="006776EE" w:rsidRPr="00A33FAD" w:rsidRDefault="006776EE" w:rsidP="006776EE">
      <w:pPr>
        <w:spacing w:line="360" w:lineRule="auto"/>
        <w:jc w:val="both"/>
      </w:pPr>
    </w:p>
    <w:p w:rsidR="006776EE" w:rsidRPr="00A33FAD" w:rsidRDefault="006776EE" w:rsidP="006776EE">
      <w:pPr>
        <w:spacing w:line="360" w:lineRule="auto"/>
        <w:jc w:val="both"/>
        <w:rPr>
          <w:b/>
        </w:rPr>
      </w:pPr>
      <w:r w:rsidRPr="00A33FAD">
        <w:rPr>
          <w:b/>
        </w:rPr>
        <w:t>4 - TIPO DE LICITAÇÃO</w:t>
      </w:r>
      <w:r w:rsidR="00E55AFB">
        <w:rPr>
          <w:b/>
        </w:rPr>
        <w:t xml:space="preserve"> E VALOR MÍNIMO ACEITO PARA A PERMISSÃO DE USO.</w:t>
      </w:r>
    </w:p>
    <w:p w:rsidR="006776EE" w:rsidRPr="00A33FAD" w:rsidRDefault="006776EE" w:rsidP="006776EE">
      <w:pPr>
        <w:spacing w:line="360" w:lineRule="auto"/>
        <w:jc w:val="both"/>
      </w:pPr>
    </w:p>
    <w:p w:rsidR="006776EE" w:rsidRPr="00902458" w:rsidRDefault="006776EE" w:rsidP="006776EE">
      <w:pPr>
        <w:spacing w:line="360" w:lineRule="auto"/>
        <w:jc w:val="both"/>
        <w:rPr>
          <w:b/>
        </w:rPr>
      </w:pPr>
      <w:r w:rsidRPr="00A33FAD">
        <w:rPr>
          <w:b/>
        </w:rPr>
        <w:t xml:space="preserve">4.1 </w:t>
      </w:r>
      <w:r w:rsidRPr="00A33FAD">
        <w:t>A presente licitação rege-se pelo tipo</w:t>
      </w:r>
      <w:r w:rsidR="00902458">
        <w:t xml:space="preserve">: </w:t>
      </w:r>
      <w:r w:rsidRPr="00902458">
        <w:rPr>
          <w:b/>
        </w:rPr>
        <w:t>Maior Oferta de Preço.</w:t>
      </w:r>
    </w:p>
    <w:p w:rsidR="00E55AFB" w:rsidRDefault="00E55AFB" w:rsidP="00E55AFB">
      <w:pPr>
        <w:spacing w:line="276" w:lineRule="auto"/>
        <w:jc w:val="both"/>
      </w:pPr>
      <w:r w:rsidRPr="005F50F1">
        <w:rPr>
          <w:b/>
        </w:rPr>
        <w:t>4.2</w:t>
      </w:r>
      <w:r w:rsidRPr="005F50F1">
        <w:t xml:space="preserve"> A contraprestação </w:t>
      </w:r>
      <w:r w:rsidRPr="005F50F1">
        <w:rPr>
          <w:b/>
        </w:rPr>
        <w:t>MÍNIMA</w:t>
      </w:r>
      <w:r w:rsidRPr="005F50F1">
        <w:t xml:space="preserve"> para 60 (sessenta) meses é de </w:t>
      </w:r>
      <w:r w:rsidR="005F50F1">
        <w:rPr>
          <w:b/>
        </w:rPr>
        <w:t>R$746.700,00 (setecentos e quarenta e seis mil e setecentos reais</w:t>
      </w:r>
      <w:r w:rsidRPr="005F50F1">
        <w:t xml:space="preserve">), de acordo com laudo de avaliação elaborado pelo setor de engenharia da Diretoria Técnica Operacional, </w:t>
      </w:r>
      <w:r w:rsidR="007D63E0" w:rsidRPr="005F50F1">
        <w:t xml:space="preserve">o </w:t>
      </w:r>
      <w:r w:rsidR="00902458" w:rsidRPr="005F50F1">
        <w:t>maior valor obtido será</w:t>
      </w:r>
      <w:r w:rsidRPr="005F50F1">
        <w:t xml:space="preserve"> </w:t>
      </w:r>
      <w:proofErr w:type="gramStart"/>
      <w:r w:rsidR="00902458" w:rsidRPr="005F50F1">
        <w:t>recebido</w:t>
      </w:r>
      <w:r w:rsidRPr="005F50F1">
        <w:t xml:space="preserve"> em 60 parcelas, reajustadas a cada 12 (doze) meses</w:t>
      </w:r>
      <w:proofErr w:type="gramEnd"/>
      <w:r w:rsidRPr="005F50F1">
        <w:t>.</w:t>
      </w:r>
    </w:p>
    <w:p w:rsidR="004A5F4A" w:rsidRDefault="004A5F4A" w:rsidP="00E55AFB">
      <w:pPr>
        <w:spacing w:line="276" w:lineRule="auto"/>
        <w:jc w:val="both"/>
      </w:pPr>
    </w:p>
    <w:p w:rsidR="00E55AFB" w:rsidRDefault="00E55AFB" w:rsidP="00E55AFB">
      <w:pPr>
        <w:spacing w:line="276" w:lineRule="auto"/>
        <w:jc w:val="both"/>
      </w:pPr>
      <w:r>
        <w:rPr>
          <w:b/>
        </w:rPr>
        <w:t xml:space="preserve">4.3 </w:t>
      </w:r>
      <w:r w:rsidR="006A5EDD">
        <w:rPr>
          <w:b/>
        </w:rPr>
        <w:t>–</w:t>
      </w:r>
      <w:r>
        <w:rPr>
          <w:b/>
        </w:rPr>
        <w:t xml:space="preserve"> </w:t>
      </w:r>
      <w:proofErr w:type="gramStart"/>
      <w:r w:rsidR="006A5EDD">
        <w:t>Toda</w:t>
      </w:r>
      <w:r w:rsidRPr="006A5EDD">
        <w:t>s</w:t>
      </w:r>
      <w:proofErr w:type="gramEnd"/>
      <w:r w:rsidR="006A5EDD">
        <w:t xml:space="preserve"> despesas e</w:t>
      </w:r>
      <w:r w:rsidRPr="006A5EDD">
        <w:t xml:space="preserve"> encargos incidente sobre o imóvel são de responsabilidade do licitante vencedor.</w:t>
      </w:r>
    </w:p>
    <w:p w:rsidR="006776EE" w:rsidRPr="00A33FAD" w:rsidRDefault="006776EE" w:rsidP="006776EE">
      <w:pPr>
        <w:spacing w:line="360" w:lineRule="auto"/>
        <w:jc w:val="both"/>
        <w:rPr>
          <w:b/>
        </w:rPr>
      </w:pPr>
    </w:p>
    <w:p w:rsidR="006776EE" w:rsidRPr="00A33FAD" w:rsidRDefault="006776EE" w:rsidP="006776EE">
      <w:pPr>
        <w:spacing w:line="360" w:lineRule="auto"/>
        <w:jc w:val="both"/>
        <w:rPr>
          <w:b/>
        </w:rPr>
      </w:pPr>
      <w:r w:rsidRPr="00A33FAD">
        <w:rPr>
          <w:b/>
        </w:rPr>
        <w:t>5 – DAS CONDIÇÕES DE PARTICIPAÇÃO</w:t>
      </w:r>
    </w:p>
    <w:p w:rsidR="006776EE" w:rsidRPr="00A33FAD" w:rsidRDefault="006776EE" w:rsidP="006776EE">
      <w:pPr>
        <w:spacing w:line="360" w:lineRule="auto"/>
        <w:jc w:val="both"/>
        <w:rPr>
          <w:b/>
        </w:rPr>
      </w:pPr>
    </w:p>
    <w:p w:rsidR="006776EE" w:rsidRPr="00A33FAD" w:rsidRDefault="006776EE" w:rsidP="006776EE">
      <w:pPr>
        <w:spacing w:line="360" w:lineRule="auto"/>
        <w:jc w:val="both"/>
        <w:rPr>
          <w:u w:val="single"/>
        </w:rPr>
      </w:pPr>
      <w:r w:rsidRPr="006A5EDD">
        <w:rPr>
          <w:b/>
        </w:rPr>
        <w:t xml:space="preserve">5.1 </w:t>
      </w:r>
      <w:r w:rsidRPr="006A5EDD">
        <w:t>Poderão participar desta licitação as pessoas que atuem em ramo de atividade compatível com o objeto l</w:t>
      </w:r>
      <w:r w:rsidR="00902458">
        <w:t xml:space="preserve">icitado, registradas ou não no </w:t>
      </w:r>
      <w:r w:rsidR="006A5EDD">
        <w:t>Sistema de Cadastramento Unificado de Fornecedores - S</w:t>
      </w:r>
      <w:r w:rsidRPr="006A5EDD">
        <w:t>ICAF.</w:t>
      </w:r>
    </w:p>
    <w:p w:rsidR="006776EE" w:rsidRPr="00A33FAD" w:rsidRDefault="006776EE" w:rsidP="006776EE">
      <w:pPr>
        <w:spacing w:line="360" w:lineRule="auto"/>
        <w:jc w:val="both"/>
        <w:rPr>
          <w:b/>
        </w:rPr>
      </w:pPr>
    </w:p>
    <w:p w:rsidR="006776EE" w:rsidRDefault="006776EE" w:rsidP="006776EE">
      <w:pPr>
        <w:spacing w:line="276" w:lineRule="auto"/>
        <w:jc w:val="both"/>
      </w:pPr>
      <w:r w:rsidRPr="006A5EDD">
        <w:rPr>
          <w:b/>
        </w:rPr>
        <w:lastRenderedPageBreak/>
        <w:t>5.2</w:t>
      </w:r>
      <w:proofErr w:type="gramStart"/>
      <w:r w:rsidRPr="006A5EDD">
        <w:rPr>
          <w:b/>
        </w:rPr>
        <w:t xml:space="preserve"> </w:t>
      </w:r>
      <w:r w:rsidR="00FE0F9E" w:rsidRPr="006A5EDD">
        <w:t xml:space="preserve"> </w:t>
      </w:r>
      <w:proofErr w:type="gramEnd"/>
      <w:r w:rsidRPr="006A5EDD">
        <w:t>Não serão admitidas na licitação as empresas impedidas de acordo com o art. 38 da Lei Federal nº 13.303 de 30 de junho de 2016.</w:t>
      </w:r>
    </w:p>
    <w:p w:rsidR="006776EE" w:rsidRDefault="006776EE" w:rsidP="006776EE">
      <w:pPr>
        <w:spacing w:line="276" w:lineRule="auto"/>
        <w:jc w:val="both"/>
      </w:pPr>
    </w:p>
    <w:p w:rsidR="006776EE" w:rsidRDefault="006776EE" w:rsidP="006776EE">
      <w:pPr>
        <w:spacing w:line="276" w:lineRule="auto"/>
        <w:jc w:val="both"/>
      </w:pPr>
      <w:proofErr w:type="gramStart"/>
      <w:r w:rsidRPr="006A5EDD">
        <w:t>I)</w:t>
      </w:r>
      <w:proofErr w:type="gramEnd"/>
      <w:r w:rsidRPr="006A5EDD">
        <w:t>- Cujo</w:t>
      </w:r>
      <w:r w:rsidRPr="002A4A25">
        <w:t xml:space="preserve"> administrador ou detentor de mais de 5 (cinco por cento) do capital social seja diretor ou empregado da empresa pública ou sociedade de economia mista contratante;</w:t>
      </w:r>
    </w:p>
    <w:p w:rsidR="006776EE" w:rsidRDefault="006776EE" w:rsidP="006776EE">
      <w:pPr>
        <w:spacing w:line="276" w:lineRule="auto"/>
        <w:jc w:val="both"/>
      </w:pPr>
      <w:proofErr w:type="gramStart"/>
      <w:r w:rsidRPr="002A4A25">
        <w:t>II)</w:t>
      </w:r>
      <w:proofErr w:type="gramEnd"/>
      <w:r w:rsidRPr="002A4A25">
        <w:t>- Suspensa pela empresa pública ou sociedade de economia mista;</w:t>
      </w:r>
    </w:p>
    <w:p w:rsidR="006776EE" w:rsidRDefault="006776EE" w:rsidP="006776EE">
      <w:pPr>
        <w:spacing w:line="276" w:lineRule="auto"/>
        <w:jc w:val="both"/>
      </w:pPr>
      <w:proofErr w:type="gramStart"/>
      <w:r w:rsidRPr="002A4A25">
        <w:t>III)</w:t>
      </w:r>
      <w:proofErr w:type="gramEnd"/>
      <w:r w:rsidRPr="002A4A25">
        <w:t>- declarada inidônea pela União, por Estados, pelo Distrito Federal ou pela unidade federativa a que está vinculada a empresa pública ou sociedade de economia mista, enquanto perdurarem os efeitos da sanção;</w:t>
      </w:r>
    </w:p>
    <w:p w:rsidR="006776EE" w:rsidRDefault="006776EE" w:rsidP="006776EE">
      <w:pPr>
        <w:spacing w:line="276" w:lineRule="auto"/>
        <w:jc w:val="both"/>
      </w:pPr>
      <w:proofErr w:type="gramStart"/>
      <w:r w:rsidRPr="002A4A25">
        <w:t>IV)</w:t>
      </w:r>
      <w:proofErr w:type="gramEnd"/>
      <w:r w:rsidRPr="002A4A25">
        <w:t>- Constituída por sócio de empresa que estiver suspensa, impedida ou declarada inidônea;</w:t>
      </w:r>
    </w:p>
    <w:p w:rsidR="006776EE" w:rsidRDefault="006776EE" w:rsidP="006776EE">
      <w:pPr>
        <w:spacing w:line="276" w:lineRule="auto"/>
        <w:jc w:val="both"/>
      </w:pPr>
      <w:proofErr w:type="gramStart"/>
      <w:r w:rsidRPr="002A4A25">
        <w:t>V)</w:t>
      </w:r>
      <w:proofErr w:type="gramEnd"/>
      <w:r w:rsidRPr="002A4A25">
        <w:t>- Cujo administrador seja sócio de empresa suspensa, impedida ou declarada inidônea;</w:t>
      </w:r>
    </w:p>
    <w:p w:rsidR="006776EE" w:rsidRDefault="006776EE" w:rsidP="006776EE">
      <w:pPr>
        <w:spacing w:line="276" w:lineRule="auto"/>
        <w:jc w:val="both"/>
      </w:pPr>
      <w:proofErr w:type="gramStart"/>
      <w:r w:rsidRPr="002A4A25">
        <w:t>VI)</w:t>
      </w:r>
      <w:proofErr w:type="gramEnd"/>
      <w:r w:rsidRPr="002A4A25">
        <w:t>- Constituída por sócio que tenha sido sócio ou administrador de empresa suspensa, impedida ou declarada inidônea, no período dos fatos que deram ensejo à sanção,</w:t>
      </w:r>
    </w:p>
    <w:p w:rsidR="006776EE" w:rsidRDefault="006776EE" w:rsidP="006776EE">
      <w:pPr>
        <w:spacing w:line="276" w:lineRule="auto"/>
        <w:jc w:val="both"/>
      </w:pPr>
      <w:proofErr w:type="gramStart"/>
      <w:r w:rsidRPr="002A4A25">
        <w:t>VII)</w:t>
      </w:r>
      <w:proofErr w:type="gramEnd"/>
      <w:r w:rsidRPr="002A4A25">
        <w:t>- Cujo administrador tenha sido sócio ou administrador de empresa suspensa, impedida ou declarada inidônea, no período dos fatos que deram ensejo à sanção;</w:t>
      </w:r>
    </w:p>
    <w:p w:rsidR="006776EE" w:rsidRDefault="006776EE" w:rsidP="006776EE">
      <w:pPr>
        <w:spacing w:line="276" w:lineRule="auto"/>
        <w:jc w:val="both"/>
      </w:pPr>
      <w:proofErr w:type="gramStart"/>
      <w:r w:rsidRPr="002A4A25">
        <w:t>VIII)</w:t>
      </w:r>
      <w:proofErr w:type="gramEnd"/>
      <w:r w:rsidRPr="002A4A25">
        <w:t>- Que tiver, nos seus quadros de diretoria, pessoa que participou, em razão de vínculo de mesma natureza, de empresa declarada inidônea;</w:t>
      </w:r>
    </w:p>
    <w:p w:rsidR="006776EE" w:rsidRPr="00CB7CAB" w:rsidRDefault="006776EE" w:rsidP="006776EE">
      <w:pPr>
        <w:spacing w:before="100" w:beforeAutospacing="1" w:after="100" w:afterAutospacing="1"/>
        <w:ind w:firstLine="525"/>
        <w:jc w:val="both"/>
        <w:rPr>
          <w:color w:val="000000"/>
        </w:rPr>
      </w:pPr>
      <w:r>
        <w:rPr>
          <w:b/>
          <w:color w:val="000000"/>
        </w:rPr>
        <w:t>5</w:t>
      </w:r>
      <w:r w:rsidRPr="00CB7CAB">
        <w:rPr>
          <w:b/>
          <w:color w:val="000000"/>
        </w:rPr>
        <w:t>.2.1</w:t>
      </w:r>
      <w:r>
        <w:rPr>
          <w:color w:val="000000"/>
        </w:rPr>
        <w:t xml:space="preserve"> - </w:t>
      </w:r>
      <w:r w:rsidRPr="00CB7CAB">
        <w:rPr>
          <w:color w:val="000000"/>
        </w:rPr>
        <w:t>Aplic</w:t>
      </w:r>
      <w:r>
        <w:rPr>
          <w:color w:val="000000"/>
        </w:rPr>
        <w:t xml:space="preserve">a-se também a vedação e impedimento de </w:t>
      </w:r>
      <w:r w:rsidRPr="006A5EDD">
        <w:rPr>
          <w:color w:val="000000"/>
        </w:rPr>
        <w:t>contratar:</w:t>
      </w:r>
    </w:p>
    <w:p w:rsidR="006776EE" w:rsidRPr="00CB7CAB" w:rsidRDefault="006776EE" w:rsidP="006776EE">
      <w:pPr>
        <w:spacing w:before="100" w:beforeAutospacing="1" w:after="100" w:afterAutospacing="1"/>
        <w:ind w:left="525"/>
        <w:jc w:val="both"/>
        <w:rPr>
          <w:color w:val="000000"/>
        </w:rPr>
      </w:pPr>
      <w:r w:rsidRPr="00CB7CAB">
        <w:rPr>
          <w:b/>
          <w:color w:val="000000"/>
        </w:rPr>
        <w:t>I</w:t>
      </w:r>
      <w:r>
        <w:rPr>
          <w:color w:val="000000"/>
        </w:rPr>
        <w:t xml:space="preserve"> - </w:t>
      </w:r>
      <w:r w:rsidRPr="00CB7CAB">
        <w:rPr>
          <w:color w:val="000000"/>
        </w:rPr>
        <w:t>empregado ou dirigente, como pessoa física, bem como à participação dele em procedimentos licitatórios, na condição de licitante;</w:t>
      </w:r>
    </w:p>
    <w:p w:rsidR="006776EE" w:rsidRPr="00CB7CAB" w:rsidRDefault="006776EE" w:rsidP="006776EE">
      <w:pPr>
        <w:spacing w:before="100" w:beforeAutospacing="1" w:after="100" w:afterAutospacing="1"/>
        <w:ind w:firstLine="525"/>
        <w:jc w:val="both"/>
        <w:rPr>
          <w:color w:val="000000"/>
        </w:rPr>
      </w:pPr>
      <w:r w:rsidRPr="00CB7CAB">
        <w:rPr>
          <w:b/>
          <w:color w:val="000000"/>
        </w:rPr>
        <w:t>II</w:t>
      </w:r>
      <w:r w:rsidRPr="00CB7CAB">
        <w:rPr>
          <w:color w:val="000000"/>
        </w:rPr>
        <w:t xml:space="preserve"> - a quem tenha relação de parentesco, até o terceiro grau civil, com:</w:t>
      </w:r>
    </w:p>
    <w:p w:rsidR="006776EE" w:rsidRPr="00CB7CAB" w:rsidRDefault="006776EE" w:rsidP="006776EE">
      <w:pPr>
        <w:spacing w:before="100" w:beforeAutospacing="1" w:after="100" w:afterAutospacing="1"/>
        <w:ind w:firstLine="525"/>
        <w:jc w:val="both"/>
        <w:rPr>
          <w:color w:val="000000"/>
        </w:rPr>
      </w:pPr>
      <w:r w:rsidRPr="00CB7CAB">
        <w:rPr>
          <w:b/>
          <w:color w:val="000000"/>
        </w:rPr>
        <w:t>a)</w:t>
      </w:r>
      <w:r w:rsidRPr="00CB7CAB">
        <w:rPr>
          <w:color w:val="000000"/>
        </w:rPr>
        <w:t xml:space="preserve"> dirigente de empresa pública ou sociedade de economia mista;</w:t>
      </w:r>
    </w:p>
    <w:p w:rsidR="006776EE" w:rsidRPr="00CB7CAB" w:rsidRDefault="006776EE" w:rsidP="006776EE">
      <w:pPr>
        <w:spacing w:before="100" w:beforeAutospacing="1" w:after="100" w:afterAutospacing="1"/>
        <w:ind w:left="525"/>
        <w:jc w:val="both"/>
        <w:rPr>
          <w:color w:val="000000"/>
        </w:rPr>
      </w:pPr>
      <w:r w:rsidRPr="00CB7CAB">
        <w:rPr>
          <w:b/>
          <w:color w:val="000000"/>
        </w:rPr>
        <w:t>b)</w:t>
      </w:r>
      <w:r w:rsidRPr="00CB7CAB">
        <w:rPr>
          <w:color w:val="000000"/>
        </w:rPr>
        <w:t xml:space="preserve"> empregado de empresa pública ou sociedade de economia mista cujas atribuições envolvam a atuação na área responsável pela licitação ou contratação;</w:t>
      </w:r>
    </w:p>
    <w:p w:rsidR="006776EE" w:rsidRPr="00CB7CAB" w:rsidRDefault="006776EE" w:rsidP="006776EE">
      <w:pPr>
        <w:spacing w:before="100" w:beforeAutospacing="1" w:after="100" w:afterAutospacing="1"/>
        <w:ind w:left="525"/>
        <w:jc w:val="both"/>
        <w:rPr>
          <w:color w:val="000000"/>
        </w:rPr>
      </w:pPr>
      <w:r w:rsidRPr="00CB7CAB">
        <w:rPr>
          <w:b/>
          <w:color w:val="000000"/>
        </w:rPr>
        <w:t>c)</w:t>
      </w:r>
      <w:r w:rsidRPr="00CB7CAB">
        <w:rPr>
          <w:color w:val="000000"/>
        </w:rPr>
        <w:t xml:space="preserve"> autoridade do ente público a que a empresa pública ou sociedade de economia mista esteja vinculada.</w:t>
      </w:r>
    </w:p>
    <w:p w:rsidR="006776EE" w:rsidRPr="00D748A5" w:rsidRDefault="006776EE" w:rsidP="006776EE">
      <w:pPr>
        <w:spacing w:before="100" w:beforeAutospacing="1" w:after="100" w:afterAutospacing="1"/>
        <w:ind w:left="525"/>
        <w:jc w:val="both"/>
        <w:rPr>
          <w:color w:val="000000"/>
        </w:rPr>
      </w:pPr>
      <w:r w:rsidRPr="00CB7CAB">
        <w:rPr>
          <w:b/>
          <w:color w:val="000000"/>
        </w:rPr>
        <w:t xml:space="preserve">III </w:t>
      </w:r>
      <w:r>
        <w:rPr>
          <w:color w:val="000000"/>
        </w:rPr>
        <w:t xml:space="preserve">- </w:t>
      </w:r>
      <w:r w:rsidRPr="00CB7CAB">
        <w:rPr>
          <w:color w:val="000000"/>
        </w:rPr>
        <w:t>proprietário, mesmo na condição de sócio, tenha terminado seu prazo de gestão ou rompido seu vínculo com a respectiva empresa pública ou sociedade de economia mista promotora da licitação ou contrata</w:t>
      </w:r>
      <w:r>
        <w:rPr>
          <w:color w:val="000000"/>
        </w:rPr>
        <w:t xml:space="preserve">nte há menos de </w:t>
      </w:r>
      <w:proofErr w:type="gramStart"/>
      <w:r w:rsidRPr="006A5EDD">
        <w:rPr>
          <w:color w:val="000000"/>
        </w:rPr>
        <w:t>6</w:t>
      </w:r>
      <w:proofErr w:type="gramEnd"/>
      <w:r w:rsidRPr="006A5EDD">
        <w:rPr>
          <w:color w:val="000000"/>
        </w:rPr>
        <w:t xml:space="preserve"> (seis) meses.</w:t>
      </w:r>
    </w:p>
    <w:p w:rsidR="006776EE" w:rsidRPr="00A33FAD" w:rsidRDefault="006776EE" w:rsidP="006776EE">
      <w:pPr>
        <w:spacing w:line="360" w:lineRule="auto"/>
        <w:jc w:val="both"/>
        <w:rPr>
          <w:b/>
        </w:rPr>
      </w:pPr>
    </w:p>
    <w:p w:rsidR="006776EE" w:rsidRPr="00A33FAD" w:rsidRDefault="006776EE" w:rsidP="006776EE">
      <w:pPr>
        <w:spacing w:line="360" w:lineRule="auto"/>
        <w:jc w:val="both"/>
      </w:pPr>
      <w:r w:rsidRPr="006A5EDD">
        <w:rPr>
          <w:b/>
        </w:rPr>
        <w:t>5.3</w:t>
      </w:r>
      <w:r w:rsidRPr="006A5EDD">
        <w:t xml:space="preserve"> Um licitante</w:t>
      </w:r>
      <w:r w:rsidRPr="00A33FAD">
        <w:t xml:space="preserve">, ou grupo, suas filiais ou empresas que fazem parte de um grupo econômico ou financeiro, somente poderá apresentar uma única proposta de preços. Caso um licitante participe em mais de uma proposta de preços, estas propostas não serão levadas em consideração e serão </w:t>
      </w:r>
      <w:r w:rsidRPr="00DF427C">
        <w:t>rejeitadas.</w:t>
      </w:r>
    </w:p>
    <w:p w:rsidR="006776EE" w:rsidRPr="00A33FAD" w:rsidRDefault="006776EE" w:rsidP="006776EE">
      <w:pPr>
        <w:spacing w:line="360" w:lineRule="auto"/>
        <w:jc w:val="both"/>
      </w:pPr>
    </w:p>
    <w:p w:rsidR="006776EE" w:rsidRPr="00A33FAD" w:rsidRDefault="006776EE" w:rsidP="006776EE">
      <w:pPr>
        <w:spacing w:line="360" w:lineRule="auto"/>
        <w:jc w:val="both"/>
      </w:pPr>
      <w:r w:rsidRPr="00DF427C">
        <w:rPr>
          <w:b/>
        </w:rPr>
        <w:lastRenderedPageBreak/>
        <w:t>5.3.1</w:t>
      </w:r>
      <w:r w:rsidRPr="00A33FAD">
        <w:tab/>
        <w:t xml:space="preserve">Para tais efeitos </w:t>
      </w:r>
      <w:proofErr w:type="gramStart"/>
      <w:r w:rsidRPr="00A33FAD">
        <w:t>entende-se</w:t>
      </w:r>
      <w:proofErr w:type="gramEnd"/>
      <w:r w:rsidRPr="00A33FAD">
        <w:t xml:space="preserve"> que fazem parte de um mesmo grupo econômico ou financeiro, as empresas que tenham diretores, acionistas (com participação em mais de 5%), ou representantes legais comuns, e aqueles que dependam ou subsidiem econômica ou financeiramente a outra </w:t>
      </w:r>
      <w:r w:rsidRPr="00DF427C">
        <w:t>empresa.</w:t>
      </w:r>
    </w:p>
    <w:p w:rsidR="006776EE" w:rsidRPr="00A33FAD" w:rsidRDefault="006776EE" w:rsidP="006776EE">
      <w:pPr>
        <w:spacing w:line="360" w:lineRule="auto"/>
        <w:jc w:val="both"/>
      </w:pPr>
    </w:p>
    <w:p w:rsidR="006776EE" w:rsidRPr="00D151F5" w:rsidRDefault="006776EE" w:rsidP="006776EE">
      <w:pPr>
        <w:spacing w:line="360" w:lineRule="auto"/>
        <w:jc w:val="both"/>
        <w:rPr>
          <w:b/>
          <w:sz w:val="20"/>
        </w:rPr>
      </w:pPr>
      <w:r>
        <w:rPr>
          <w:b/>
        </w:rPr>
        <w:t>5.4</w:t>
      </w:r>
      <w:r w:rsidRPr="001A2ABE">
        <w:t xml:space="preserve"> </w:t>
      </w:r>
      <w:r w:rsidRPr="00DF427C">
        <w:t>Não</w:t>
      </w:r>
      <w:r w:rsidRPr="001A2ABE">
        <w:t xml:space="preserve"> </w:t>
      </w:r>
      <w:proofErr w:type="gramStart"/>
      <w:r w:rsidRPr="001A2ABE">
        <w:t>será</w:t>
      </w:r>
      <w:proofErr w:type="gramEnd"/>
      <w:r w:rsidRPr="001A2ABE">
        <w:t xml:space="preserve"> permitida a participação de licitantes em regime de </w:t>
      </w:r>
      <w:r w:rsidRPr="00DF427C">
        <w:t>consórcio.</w:t>
      </w:r>
      <w:r w:rsidRPr="00A33FAD">
        <w:t xml:space="preserve"> </w:t>
      </w:r>
    </w:p>
    <w:p w:rsidR="006776EE" w:rsidRPr="00A33FAD" w:rsidRDefault="006776EE" w:rsidP="006776EE">
      <w:pPr>
        <w:spacing w:line="360" w:lineRule="auto"/>
        <w:jc w:val="both"/>
      </w:pPr>
    </w:p>
    <w:p w:rsidR="006776EE" w:rsidRPr="00A33FAD" w:rsidRDefault="006776EE" w:rsidP="006776EE">
      <w:pPr>
        <w:spacing w:line="360" w:lineRule="auto"/>
        <w:jc w:val="both"/>
        <w:rPr>
          <w:b/>
        </w:rPr>
      </w:pPr>
      <w:r w:rsidRPr="00A33FAD">
        <w:rPr>
          <w:b/>
        </w:rPr>
        <w:t xml:space="preserve">6. DA FASE DE </w:t>
      </w:r>
      <w:r w:rsidRPr="00DF427C">
        <w:rPr>
          <w:b/>
        </w:rPr>
        <w:t>HABILITAÇÃO</w:t>
      </w:r>
      <w:r w:rsidRPr="00A33FAD">
        <w:rPr>
          <w:b/>
        </w:rPr>
        <w:t xml:space="preserve"> </w:t>
      </w:r>
    </w:p>
    <w:p w:rsidR="006776EE" w:rsidRPr="00A33FAD" w:rsidRDefault="006776EE" w:rsidP="006776EE">
      <w:pPr>
        <w:spacing w:line="360" w:lineRule="auto"/>
        <w:jc w:val="both"/>
        <w:rPr>
          <w:b/>
        </w:rPr>
      </w:pPr>
    </w:p>
    <w:p w:rsidR="006776EE" w:rsidRPr="00A33FAD" w:rsidRDefault="006776EE" w:rsidP="006776EE">
      <w:pPr>
        <w:spacing w:line="360" w:lineRule="auto"/>
        <w:jc w:val="both"/>
        <w:rPr>
          <w:b/>
        </w:rPr>
      </w:pPr>
      <w:r w:rsidRPr="00A33FAD">
        <w:rPr>
          <w:b/>
        </w:rPr>
        <w:t>6.1</w:t>
      </w:r>
      <w:proofErr w:type="gramStart"/>
      <w:r w:rsidRPr="00A33FAD">
        <w:rPr>
          <w:b/>
        </w:rPr>
        <w:t xml:space="preserve"> </w:t>
      </w:r>
      <w:r w:rsidRPr="00A33FAD">
        <w:t xml:space="preserve"> </w:t>
      </w:r>
      <w:proofErr w:type="gramEnd"/>
      <w:r w:rsidRPr="00A33FAD">
        <w:rPr>
          <w:b/>
        </w:rPr>
        <w:t>DOS CADASTRADOS</w:t>
      </w:r>
    </w:p>
    <w:p w:rsidR="006776EE" w:rsidRPr="00A33FAD" w:rsidRDefault="006776EE" w:rsidP="006776EE">
      <w:pPr>
        <w:spacing w:line="360" w:lineRule="auto"/>
        <w:jc w:val="both"/>
        <w:rPr>
          <w:b/>
        </w:rPr>
      </w:pPr>
    </w:p>
    <w:p w:rsidR="006776EE" w:rsidRPr="00A33FAD" w:rsidRDefault="006776EE" w:rsidP="006776EE">
      <w:pPr>
        <w:spacing w:line="360" w:lineRule="auto"/>
        <w:jc w:val="both"/>
      </w:pPr>
      <w:r w:rsidRPr="00A33FAD">
        <w:rPr>
          <w:b/>
        </w:rPr>
        <w:t>6</w:t>
      </w:r>
      <w:r w:rsidRPr="00DF427C">
        <w:rPr>
          <w:b/>
        </w:rPr>
        <w:t>.1.</w:t>
      </w:r>
      <w:r w:rsidRPr="00A33FAD">
        <w:rPr>
          <w:b/>
        </w:rPr>
        <w:t>1</w:t>
      </w:r>
      <w:r w:rsidRPr="00A33FAD">
        <w:t xml:space="preserve"> Poderão participar da licitação os inscritos no</w:t>
      </w:r>
      <w:r w:rsidR="00DF427C">
        <w:t xml:space="preserve"> Sistema de Cadastramento Unificado de Fornecedores -</w:t>
      </w:r>
      <w:r w:rsidRPr="00A33FAD">
        <w:t xml:space="preserve"> </w:t>
      </w:r>
      <w:r w:rsidR="00DF427C">
        <w:t>S</w:t>
      </w:r>
      <w:r>
        <w:t xml:space="preserve">ICAF </w:t>
      </w:r>
      <w:r w:rsidRPr="00A33FAD">
        <w:t>mediante a entrega, na data de apresen</w:t>
      </w:r>
      <w:r>
        <w:t>tação das propostas</w:t>
      </w:r>
      <w:r w:rsidR="00FE0F9E">
        <w:t xml:space="preserve">, </w:t>
      </w:r>
      <w:r w:rsidRPr="00A33FAD">
        <w:t xml:space="preserve">cópia autenticada do citado </w:t>
      </w:r>
      <w:r w:rsidRPr="00DF427C">
        <w:t>registro.</w:t>
      </w:r>
    </w:p>
    <w:p w:rsidR="006776EE" w:rsidRPr="00A33FAD" w:rsidRDefault="006776EE" w:rsidP="006776EE">
      <w:pPr>
        <w:spacing w:line="360" w:lineRule="auto"/>
        <w:jc w:val="both"/>
      </w:pPr>
    </w:p>
    <w:p w:rsidR="006776EE" w:rsidRPr="00902458" w:rsidRDefault="006776EE" w:rsidP="006776EE">
      <w:pPr>
        <w:spacing w:line="360" w:lineRule="auto"/>
        <w:jc w:val="both"/>
        <w:rPr>
          <w:b/>
        </w:rPr>
      </w:pPr>
      <w:r w:rsidRPr="00A33FAD">
        <w:rPr>
          <w:b/>
        </w:rPr>
        <w:t>6.1.2</w:t>
      </w:r>
      <w:r w:rsidR="00DF427C">
        <w:t xml:space="preserve"> O S</w:t>
      </w:r>
      <w:r>
        <w:t>ICAF</w:t>
      </w:r>
      <w:r w:rsidRPr="00A33FAD">
        <w:t xml:space="preserve"> poderá ser apresentado em substituição </w:t>
      </w:r>
      <w:r w:rsidR="00902458">
        <w:t xml:space="preserve">aos documentos elencados nos itens </w:t>
      </w:r>
      <w:r w:rsidR="00902458" w:rsidRPr="00902458">
        <w:rPr>
          <w:b/>
        </w:rPr>
        <w:t>6.3; 6.4;</w:t>
      </w:r>
      <w:proofErr w:type="gramStart"/>
      <w:r w:rsidR="00902458" w:rsidRPr="00902458">
        <w:rPr>
          <w:b/>
        </w:rPr>
        <w:t xml:space="preserve">  </w:t>
      </w:r>
      <w:proofErr w:type="gramEnd"/>
      <w:r w:rsidR="00902458" w:rsidRPr="00902458">
        <w:rPr>
          <w:b/>
        </w:rPr>
        <w:t>6.5.</w:t>
      </w:r>
      <w:r w:rsidR="00902458">
        <w:t xml:space="preserve"> </w:t>
      </w:r>
      <w:proofErr w:type="gramStart"/>
      <w:r w:rsidR="00902458">
        <w:t>e</w:t>
      </w:r>
      <w:proofErr w:type="gramEnd"/>
      <w:r w:rsidR="00902458">
        <w:t xml:space="preserve"> </w:t>
      </w:r>
      <w:r w:rsidR="00902458" w:rsidRPr="00902458">
        <w:rPr>
          <w:b/>
        </w:rPr>
        <w:t>6.7</w:t>
      </w:r>
      <w:r w:rsidRPr="00902458">
        <w:rPr>
          <w:b/>
        </w:rPr>
        <w:t>.</w:t>
      </w:r>
    </w:p>
    <w:p w:rsidR="006776EE" w:rsidRPr="00A33FAD" w:rsidRDefault="006776EE" w:rsidP="006776EE">
      <w:pPr>
        <w:spacing w:line="360" w:lineRule="auto"/>
        <w:jc w:val="both"/>
        <w:rPr>
          <w:color w:val="FF0000"/>
        </w:rPr>
      </w:pPr>
    </w:p>
    <w:p w:rsidR="006776EE" w:rsidRPr="00902458" w:rsidRDefault="006776EE" w:rsidP="006776EE">
      <w:pPr>
        <w:spacing w:line="360" w:lineRule="auto"/>
        <w:ind w:right="567"/>
        <w:jc w:val="both"/>
        <w:rPr>
          <w:b/>
        </w:rPr>
      </w:pPr>
      <w:r w:rsidRPr="00DF427C">
        <w:rPr>
          <w:b/>
        </w:rPr>
        <w:t>6.</w:t>
      </w:r>
      <w:r w:rsidRPr="00A33FAD">
        <w:rPr>
          <w:b/>
        </w:rPr>
        <w:t>1.3</w:t>
      </w:r>
      <w:r w:rsidRPr="00A33FAD">
        <w:t xml:space="preserve"> Os licitantes cadastrados deverão, ainda, apresentar os documentos de qualificação técnica previstos no subitem </w:t>
      </w:r>
      <w:r w:rsidRPr="00902458">
        <w:rPr>
          <w:b/>
        </w:rPr>
        <w:t>6.6.1.</w:t>
      </w:r>
    </w:p>
    <w:p w:rsidR="006776EE" w:rsidRPr="00A33FAD" w:rsidRDefault="006776EE" w:rsidP="006776EE">
      <w:pPr>
        <w:spacing w:line="360" w:lineRule="auto"/>
        <w:jc w:val="both"/>
      </w:pPr>
    </w:p>
    <w:p w:rsidR="006776EE" w:rsidRPr="00A33FAD" w:rsidRDefault="006776EE" w:rsidP="006776EE">
      <w:pPr>
        <w:pStyle w:val="Corpodetexto"/>
        <w:jc w:val="both"/>
        <w:rPr>
          <w:szCs w:val="24"/>
        </w:rPr>
      </w:pPr>
      <w:r w:rsidRPr="00A33FAD">
        <w:rPr>
          <w:szCs w:val="24"/>
        </w:rPr>
        <w:t>6.2</w:t>
      </w:r>
      <w:r w:rsidRPr="00A33FAD">
        <w:rPr>
          <w:b w:val="0"/>
          <w:szCs w:val="24"/>
        </w:rPr>
        <w:t xml:space="preserve"> – </w:t>
      </w:r>
      <w:r w:rsidRPr="00A33FAD">
        <w:rPr>
          <w:szCs w:val="24"/>
        </w:rPr>
        <w:t>DOS NÃO CADASTRADOS</w:t>
      </w:r>
    </w:p>
    <w:p w:rsidR="006776EE" w:rsidRPr="00A33FAD" w:rsidRDefault="006776EE" w:rsidP="006776EE">
      <w:pPr>
        <w:pStyle w:val="Corpodetexto"/>
        <w:jc w:val="both"/>
        <w:rPr>
          <w:b w:val="0"/>
          <w:szCs w:val="24"/>
        </w:rPr>
      </w:pPr>
    </w:p>
    <w:p w:rsidR="006776EE" w:rsidRPr="00902458" w:rsidRDefault="006776EE" w:rsidP="006776EE">
      <w:pPr>
        <w:pStyle w:val="Rodap"/>
        <w:tabs>
          <w:tab w:val="clear" w:pos="4419"/>
          <w:tab w:val="clear" w:pos="8838"/>
        </w:tabs>
        <w:spacing w:line="360" w:lineRule="auto"/>
        <w:jc w:val="both"/>
        <w:rPr>
          <w:b/>
        </w:rPr>
      </w:pPr>
      <w:r w:rsidRPr="00DF427C">
        <w:rPr>
          <w:b/>
        </w:rPr>
        <w:t>6.2.1</w:t>
      </w:r>
      <w:r w:rsidR="00373109">
        <w:rPr>
          <w:b/>
        </w:rPr>
        <w:t xml:space="preserve"> </w:t>
      </w:r>
      <w:r w:rsidRPr="00A33FAD">
        <w:t>Os licitantes não cadastrados deverão apresentar os documentos de habilitação i</w:t>
      </w:r>
      <w:r w:rsidR="00F64019">
        <w:t xml:space="preserve">ndicados nas cláusulas </w:t>
      </w:r>
      <w:r w:rsidR="00F64019" w:rsidRPr="00902458">
        <w:rPr>
          <w:b/>
        </w:rPr>
        <w:t>6.3 a 6.7</w:t>
      </w:r>
      <w:r w:rsidRPr="00902458">
        <w:rPr>
          <w:b/>
        </w:rPr>
        <w:t xml:space="preserve">. </w:t>
      </w:r>
    </w:p>
    <w:p w:rsidR="006776EE" w:rsidRPr="00A33FAD" w:rsidRDefault="006776EE" w:rsidP="006776EE">
      <w:pPr>
        <w:spacing w:line="360" w:lineRule="auto"/>
        <w:jc w:val="both"/>
        <w:rPr>
          <w:b/>
        </w:rPr>
      </w:pPr>
    </w:p>
    <w:p w:rsidR="006776EE" w:rsidRPr="00A33FAD" w:rsidRDefault="006776EE" w:rsidP="006776EE">
      <w:pPr>
        <w:spacing w:line="360" w:lineRule="auto"/>
        <w:jc w:val="both"/>
        <w:rPr>
          <w:b/>
        </w:rPr>
      </w:pPr>
      <w:r w:rsidRPr="00DF427C">
        <w:rPr>
          <w:b/>
        </w:rPr>
        <w:t>6.3.</w:t>
      </w:r>
      <w:r w:rsidRPr="00A33FAD">
        <w:rPr>
          <w:b/>
        </w:rPr>
        <w:t xml:space="preserve"> DA HABILITAÇÃO JURÍDICA</w:t>
      </w:r>
    </w:p>
    <w:p w:rsidR="006776EE" w:rsidRPr="00A33FAD" w:rsidRDefault="006776EE" w:rsidP="006776EE">
      <w:pPr>
        <w:spacing w:line="360" w:lineRule="auto"/>
        <w:jc w:val="both"/>
        <w:rPr>
          <w:b/>
        </w:rPr>
      </w:pPr>
    </w:p>
    <w:p w:rsidR="006776EE" w:rsidRDefault="006776EE" w:rsidP="006776EE">
      <w:pPr>
        <w:spacing w:line="360" w:lineRule="auto"/>
        <w:ind w:right="567"/>
        <w:jc w:val="both"/>
      </w:pPr>
      <w:r w:rsidRPr="00A33FAD">
        <w:rPr>
          <w:b/>
        </w:rPr>
        <w:t>6.3.1</w:t>
      </w:r>
      <w:r w:rsidRPr="00A33FAD">
        <w:t xml:space="preserve"> Para fins de comprovação da habilitação jurídica, deverão ser apresentados, conforme o caso, os seguintes </w:t>
      </w:r>
      <w:r w:rsidRPr="00DF427C">
        <w:t>documentos:</w:t>
      </w:r>
    </w:p>
    <w:p w:rsidR="006776EE" w:rsidRPr="00A33FAD" w:rsidRDefault="006776EE" w:rsidP="006776EE">
      <w:pPr>
        <w:spacing w:line="360" w:lineRule="auto"/>
        <w:ind w:right="567"/>
        <w:jc w:val="both"/>
        <w:rPr>
          <w:b/>
        </w:rPr>
      </w:pPr>
    </w:p>
    <w:p w:rsidR="006776EE" w:rsidRPr="00A33FAD" w:rsidRDefault="006776EE" w:rsidP="006776EE">
      <w:pPr>
        <w:pStyle w:val="Rodap"/>
        <w:tabs>
          <w:tab w:val="clear" w:pos="4419"/>
          <w:tab w:val="clear" w:pos="8838"/>
        </w:tabs>
        <w:spacing w:line="360" w:lineRule="auto"/>
        <w:ind w:right="567"/>
        <w:jc w:val="both"/>
      </w:pPr>
      <w:r w:rsidRPr="00A33FAD">
        <w:t>a) Cédula de Identidade e CPF dos sócios ou dos diretores;</w:t>
      </w:r>
    </w:p>
    <w:p w:rsidR="006776EE" w:rsidRPr="00A33FAD" w:rsidRDefault="006776EE" w:rsidP="006776EE">
      <w:pPr>
        <w:pStyle w:val="Rodap"/>
        <w:tabs>
          <w:tab w:val="clear" w:pos="4419"/>
          <w:tab w:val="clear" w:pos="8838"/>
        </w:tabs>
        <w:spacing w:line="360" w:lineRule="auto"/>
        <w:ind w:right="567"/>
        <w:jc w:val="both"/>
      </w:pPr>
    </w:p>
    <w:p w:rsidR="006776EE" w:rsidRPr="00A33FAD" w:rsidRDefault="006776EE" w:rsidP="006776EE">
      <w:pPr>
        <w:pStyle w:val="Rodap"/>
        <w:tabs>
          <w:tab w:val="clear" w:pos="4419"/>
          <w:tab w:val="clear" w:pos="8838"/>
        </w:tabs>
        <w:spacing w:line="360" w:lineRule="auto"/>
        <w:ind w:right="567"/>
        <w:jc w:val="both"/>
      </w:pPr>
      <w:r w:rsidRPr="00A33FAD">
        <w:t xml:space="preserve">b) Registro Comercial, no caso de </w:t>
      </w:r>
      <w:proofErr w:type="gramStart"/>
      <w:r w:rsidRPr="00A33FAD">
        <w:t>empresário pessoa</w:t>
      </w:r>
      <w:proofErr w:type="gramEnd"/>
      <w:r w:rsidRPr="00A33FAD">
        <w:t xml:space="preserve"> física;</w:t>
      </w:r>
    </w:p>
    <w:p w:rsidR="006776EE" w:rsidRPr="00A33FAD" w:rsidRDefault="006776EE" w:rsidP="006776EE">
      <w:pPr>
        <w:pStyle w:val="Rodap"/>
        <w:tabs>
          <w:tab w:val="clear" w:pos="4419"/>
          <w:tab w:val="clear" w:pos="8838"/>
        </w:tabs>
        <w:spacing w:line="360" w:lineRule="auto"/>
        <w:ind w:right="567"/>
        <w:jc w:val="both"/>
      </w:pPr>
    </w:p>
    <w:p w:rsidR="006776EE" w:rsidRPr="00A33FAD" w:rsidRDefault="006776EE" w:rsidP="006776EE">
      <w:pPr>
        <w:pStyle w:val="Rodap"/>
        <w:tabs>
          <w:tab w:val="clear" w:pos="4419"/>
          <w:tab w:val="clear" w:pos="8838"/>
        </w:tabs>
        <w:spacing w:line="360" w:lineRule="auto"/>
        <w:ind w:right="567"/>
        <w:jc w:val="both"/>
      </w:pPr>
      <w:r w:rsidRPr="00A33FAD">
        <w:t xml:space="preserve">c) Ato constitutivo, estatuto ou contrato social em vigor, devidamente registrado, em se tratando de sociedades empresárias, e, no caso de sociedades por ações, acompanhado de documentos de eleição de seus </w:t>
      </w:r>
      <w:r w:rsidRPr="00DF427C">
        <w:t>administradores;</w:t>
      </w:r>
    </w:p>
    <w:p w:rsidR="006776EE" w:rsidRPr="00A33FAD" w:rsidRDefault="006776EE" w:rsidP="006776EE">
      <w:pPr>
        <w:pStyle w:val="Rodap"/>
        <w:tabs>
          <w:tab w:val="clear" w:pos="4419"/>
          <w:tab w:val="clear" w:pos="8838"/>
        </w:tabs>
        <w:spacing w:line="360" w:lineRule="auto"/>
        <w:ind w:right="567"/>
        <w:jc w:val="both"/>
      </w:pPr>
    </w:p>
    <w:p w:rsidR="006776EE" w:rsidRPr="00A33FAD" w:rsidRDefault="006776EE" w:rsidP="006776EE">
      <w:pPr>
        <w:pStyle w:val="Rodap"/>
        <w:tabs>
          <w:tab w:val="clear" w:pos="4419"/>
          <w:tab w:val="clear" w:pos="8838"/>
        </w:tabs>
        <w:spacing w:line="360" w:lineRule="auto"/>
        <w:ind w:right="567"/>
        <w:jc w:val="both"/>
      </w:pPr>
      <w:r w:rsidRPr="00A33FAD">
        <w:t>d) Inscrição do ato constitutivo, no caso de sociedades simples, acompanhada de prova de diretoria em exercício;</w:t>
      </w:r>
    </w:p>
    <w:p w:rsidR="006776EE" w:rsidRPr="00A33FAD" w:rsidRDefault="006776EE" w:rsidP="006776EE">
      <w:pPr>
        <w:pStyle w:val="Rodap"/>
        <w:tabs>
          <w:tab w:val="clear" w:pos="4419"/>
          <w:tab w:val="clear" w:pos="8838"/>
        </w:tabs>
        <w:spacing w:line="360" w:lineRule="auto"/>
        <w:ind w:right="567"/>
        <w:jc w:val="both"/>
      </w:pPr>
    </w:p>
    <w:p w:rsidR="006776EE" w:rsidRPr="00A33FAD" w:rsidRDefault="006776EE" w:rsidP="006776EE">
      <w:pPr>
        <w:pStyle w:val="Rodap"/>
        <w:tabs>
          <w:tab w:val="clear" w:pos="4419"/>
          <w:tab w:val="clear" w:pos="8838"/>
        </w:tabs>
        <w:spacing w:line="360" w:lineRule="auto"/>
        <w:ind w:right="567"/>
        <w:jc w:val="both"/>
      </w:pPr>
      <w:r w:rsidRPr="00A33FAD">
        <w:t xml:space="preserve">e) Decreto de autorização, em se tratando de empresa ou sociedade estrangeira em funcionamento no país, e ato de registro ou autorização para funcionamento expedido pelo órgão competente, quando a atividade assim o </w:t>
      </w:r>
      <w:r w:rsidRPr="00DF427C">
        <w:t>exigir;</w:t>
      </w:r>
      <w:r w:rsidRPr="00A33FAD">
        <w:t xml:space="preserve"> </w:t>
      </w:r>
    </w:p>
    <w:p w:rsidR="006776EE" w:rsidRPr="00A33FAD" w:rsidRDefault="006776EE" w:rsidP="006776EE">
      <w:pPr>
        <w:pStyle w:val="Rodap"/>
        <w:tabs>
          <w:tab w:val="clear" w:pos="4419"/>
          <w:tab w:val="clear" w:pos="8838"/>
        </w:tabs>
        <w:spacing w:line="360" w:lineRule="auto"/>
        <w:ind w:right="567"/>
        <w:jc w:val="both"/>
      </w:pPr>
    </w:p>
    <w:p w:rsidR="006776EE" w:rsidRPr="00A33FAD" w:rsidRDefault="006776EE" w:rsidP="006776EE">
      <w:pPr>
        <w:pStyle w:val="Rodap"/>
        <w:tabs>
          <w:tab w:val="clear" w:pos="4419"/>
          <w:tab w:val="clear" w:pos="8838"/>
        </w:tabs>
        <w:spacing w:line="360" w:lineRule="auto"/>
        <w:ind w:right="567"/>
        <w:jc w:val="both"/>
      </w:pPr>
      <w:r w:rsidRPr="00A33FAD">
        <w:t xml:space="preserve">f) A sociedade simples que não adotar um dos tipos regulados nos </w:t>
      </w:r>
      <w:proofErr w:type="spellStart"/>
      <w:r w:rsidRPr="00A33FAD">
        <w:t>arts</w:t>
      </w:r>
      <w:proofErr w:type="spellEnd"/>
      <w:r w:rsidRPr="00A33FAD">
        <w:t>. 1.039 a 1.092</w:t>
      </w:r>
      <w:proofErr w:type="gramStart"/>
      <w:r w:rsidRPr="00A33FAD">
        <w:t>, deverá</w:t>
      </w:r>
      <w:proofErr w:type="gramEnd"/>
      <w:r w:rsidRPr="00A33FAD">
        <w:t xml:space="preserve"> mencionar, no contrato social, por força do art. 997, inciso VI, as pessoas naturais incumbidas da administração;</w:t>
      </w:r>
    </w:p>
    <w:p w:rsidR="006776EE" w:rsidRPr="00A33FAD" w:rsidRDefault="006776EE" w:rsidP="006776EE">
      <w:pPr>
        <w:pStyle w:val="Rodap"/>
        <w:tabs>
          <w:tab w:val="clear" w:pos="4419"/>
          <w:tab w:val="clear" w:pos="8838"/>
        </w:tabs>
        <w:spacing w:line="360" w:lineRule="auto"/>
        <w:ind w:right="567"/>
        <w:jc w:val="both"/>
      </w:pPr>
    </w:p>
    <w:p w:rsidR="006776EE" w:rsidRPr="00A33FAD" w:rsidRDefault="006776EE" w:rsidP="006776EE">
      <w:pPr>
        <w:pStyle w:val="Rodap"/>
        <w:tabs>
          <w:tab w:val="clear" w:pos="4419"/>
          <w:tab w:val="clear" w:pos="8838"/>
        </w:tabs>
        <w:spacing w:line="360" w:lineRule="auto"/>
        <w:ind w:right="567"/>
        <w:jc w:val="both"/>
      </w:pPr>
      <w:r w:rsidRPr="00A33FAD">
        <w:t xml:space="preserve">g) Ata da respectiva fundação, e o correspondente registro na Junta Comercial, bem como o estatuto com a ata da </w:t>
      </w:r>
      <w:proofErr w:type="spellStart"/>
      <w:r w:rsidRPr="00A33FAD">
        <w:t>assembléia</w:t>
      </w:r>
      <w:proofErr w:type="spellEnd"/>
      <w:r w:rsidRPr="00A33FAD">
        <w:t xml:space="preserve"> de aprovação, na forma do artigo 18 da Lei nº 5.764/71, em se tratando de sociedade cooperativa.</w:t>
      </w:r>
    </w:p>
    <w:p w:rsidR="006776EE" w:rsidRPr="00A33FAD" w:rsidRDefault="006776EE" w:rsidP="006776EE">
      <w:pPr>
        <w:pStyle w:val="Rodap"/>
        <w:tabs>
          <w:tab w:val="clear" w:pos="4419"/>
          <w:tab w:val="clear" w:pos="8838"/>
        </w:tabs>
        <w:spacing w:line="360" w:lineRule="auto"/>
        <w:jc w:val="both"/>
      </w:pPr>
    </w:p>
    <w:p w:rsidR="006776EE" w:rsidRPr="00A33FAD" w:rsidRDefault="006776EE" w:rsidP="006776EE">
      <w:pPr>
        <w:spacing w:line="360" w:lineRule="auto"/>
        <w:jc w:val="both"/>
        <w:rPr>
          <w:b/>
        </w:rPr>
      </w:pPr>
      <w:r w:rsidRPr="00DF427C">
        <w:rPr>
          <w:b/>
        </w:rPr>
        <w:t>6.4.  DA REGULARIDADE</w:t>
      </w:r>
      <w:r w:rsidRPr="00A33FAD">
        <w:rPr>
          <w:b/>
        </w:rPr>
        <w:t xml:space="preserve"> FISCAL E </w:t>
      </w:r>
      <w:r w:rsidRPr="00DF427C">
        <w:rPr>
          <w:b/>
        </w:rPr>
        <w:t>TRABALHISTA</w:t>
      </w:r>
    </w:p>
    <w:p w:rsidR="006776EE" w:rsidRPr="00A33FAD" w:rsidRDefault="006776EE" w:rsidP="006776EE">
      <w:pPr>
        <w:spacing w:line="360" w:lineRule="auto"/>
        <w:jc w:val="both"/>
        <w:rPr>
          <w:b/>
        </w:rPr>
      </w:pPr>
    </w:p>
    <w:p w:rsidR="006776EE" w:rsidRPr="00A33FAD" w:rsidRDefault="006776EE" w:rsidP="006776EE">
      <w:pPr>
        <w:autoSpaceDE w:val="0"/>
        <w:autoSpaceDN w:val="0"/>
        <w:adjustRightInd w:val="0"/>
        <w:spacing w:line="360" w:lineRule="auto"/>
        <w:jc w:val="both"/>
      </w:pPr>
      <w:r w:rsidRPr="00A33FAD">
        <w:rPr>
          <w:b/>
        </w:rPr>
        <w:t xml:space="preserve">6.4.1 </w:t>
      </w:r>
      <w:r w:rsidRPr="00A33FAD">
        <w:t xml:space="preserve">Para fins de comprovação da regularidade fiscal e trabalhista, deverão ser apresentados os seguintes documentos: </w:t>
      </w:r>
    </w:p>
    <w:p w:rsidR="006776EE" w:rsidRPr="00A33FAD" w:rsidRDefault="006776EE" w:rsidP="006776EE">
      <w:pPr>
        <w:spacing w:line="360" w:lineRule="auto"/>
        <w:jc w:val="both"/>
      </w:pPr>
      <w:r w:rsidRPr="00A33FAD">
        <w:rPr>
          <w:b/>
        </w:rPr>
        <w:t>a)</w:t>
      </w:r>
      <w:r w:rsidRPr="00A33FAD">
        <w:t xml:space="preserve"> prova de inscrição no Cadastro de Pessoas Físicas (CPF) ou no Cadastro Nacional de Pessoas Jurídicas (CNPJ);</w:t>
      </w:r>
    </w:p>
    <w:p w:rsidR="006776EE" w:rsidRPr="00A33FAD" w:rsidRDefault="006776EE" w:rsidP="006776EE">
      <w:pPr>
        <w:spacing w:line="360" w:lineRule="auto"/>
        <w:jc w:val="both"/>
        <w:rPr>
          <w:b/>
        </w:rPr>
      </w:pPr>
    </w:p>
    <w:p w:rsidR="006776EE" w:rsidRPr="00A33FAD" w:rsidRDefault="006776EE" w:rsidP="006776EE">
      <w:pPr>
        <w:spacing w:line="360" w:lineRule="auto"/>
        <w:jc w:val="both"/>
      </w:pPr>
      <w:r w:rsidRPr="00A33FAD">
        <w:rPr>
          <w:b/>
        </w:rPr>
        <w:t>b)</w:t>
      </w:r>
      <w:r w:rsidRPr="00A33FAD">
        <w:t xml:space="preserve"> prova de inscrição no cadastro de contribuintes estadual ou municipal, se </w:t>
      </w:r>
      <w:proofErr w:type="gramStart"/>
      <w:r w:rsidRPr="00A33FAD">
        <w:t>houver,</w:t>
      </w:r>
      <w:proofErr w:type="gramEnd"/>
      <w:r w:rsidRPr="00A33FAD">
        <w:t xml:space="preserve"> relativo ao domicílio ou sede do licitante, ou outra equivalente, na forma da lei;</w:t>
      </w:r>
    </w:p>
    <w:p w:rsidR="006776EE" w:rsidRPr="00A33FAD" w:rsidRDefault="006776EE" w:rsidP="006776EE">
      <w:pPr>
        <w:spacing w:line="360" w:lineRule="auto"/>
        <w:jc w:val="both"/>
        <w:rPr>
          <w:b/>
        </w:rPr>
      </w:pPr>
    </w:p>
    <w:p w:rsidR="006776EE" w:rsidRPr="00A33FAD" w:rsidRDefault="006776EE" w:rsidP="006776EE">
      <w:pPr>
        <w:pStyle w:val="Default"/>
        <w:spacing w:line="360" w:lineRule="auto"/>
        <w:jc w:val="both"/>
      </w:pPr>
      <w:r w:rsidRPr="00A33FAD">
        <w:rPr>
          <w:b/>
          <w:bCs/>
        </w:rPr>
        <w:t xml:space="preserve">c) </w:t>
      </w:r>
      <w:r w:rsidRPr="00A33FAD">
        <w:t xml:space="preserve">prova de regularidade fiscal </w:t>
      </w:r>
      <w:proofErr w:type="gramStart"/>
      <w:r w:rsidRPr="00A33FAD">
        <w:t>perante à</w:t>
      </w:r>
      <w:proofErr w:type="gramEnd"/>
      <w:r w:rsidRPr="00A33FAD">
        <w:t xml:space="preserve"> Fazenda Federal, Estadual e Municipal do domicílio ou sede do licitante, que será realizada da seguinte </w:t>
      </w:r>
      <w:r w:rsidRPr="002D7877">
        <w:t>forma:</w:t>
      </w:r>
      <w:r w:rsidRPr="00A33FAD">
        <w:t xml:space="preserve"> </w:t>
      </w:r>
    </w:p>
    <w:p w:rsidR="006776EE" w:rsidRPr="00A33FAD" w:rsidRDefault="006776EE" w:rsidP="006776EE">
      <w:pPr>
        <w:pStyle w:val="Default"/>
        <w:spacing w:line="360" w:lineRule="auto"/>
        <w:ind w:left="1985"/>
        <w:jc w:val="both"/>
      </w:pPr>
    </w:p>
    <w:p w:rsidR="006776EE" w:rsidRPr="00A33FAD" w:rsidRDefault="006776EE" w:rsidP="002B1CC8">
      <w:pPr>
        <w:pStyle w:val="Default"/>
        <w:spacing w:line="360" w:lineRule="auto"/>
        <w:jc w:val="both"/>
      </w:pPr>
      <w:proofErr w:type="gramStart"/>
      <w:r w:rsidRPr="00A33FAD">
        <w:rPr>
          <w:b/>
          <w:bCs/>
        </w:rPr>
        <w:t>c.</w:t>
      </w:r>
      <w:proofErr w:type="gramEnd"/>
      <w:r w:rsidRPr="00A33FAD">
        <w:rPr>
          <w:b/>
          <w:bCs/>
        </w:rPr>
        <w:t xml:space="preserve">1) </w:t>
      </w:r>
      <w:r w:rsidRPr="00A33FAD">
        <w:t xml:space="preserve">Fazenda Federal: apresentação de Certidão Conjunta Negativa de Débitos relativos a Tributos Federais e à Dívida Ativa da União, ou Certidão Conjunta Positiva com efeito negativo, expedida pela Secretaria da Receita Federal do Brasil (RFB) e Procuradoria-Geral da Fazenda Nacional (PGFN), que abrange, inclusive, as contribuições sociais previstas nas alíneas </w:t>
      </w:r>
      <w:r w:rsidRPr="00A33FAD">
        <w:rPr>
          <w:u w:val="single"/>
        </w:rPr>
        <w:t>a</w:t>
      </w:r>
      <w:r w:rsidRPr="00A33FAD">
        <w:t xml:space="preserve"> </w:t>
      </w:r>
      <w:proofErr w:type="spellStart"/>
      <w:r w:rsidRPr="00A33FAD">
        <w:t>a</w:t>
      </w:r>
      <w:proofErr w:type="spellEnd"/>
      <w:r w:rsidRPr="00A33FAD">
        <w:t xml:space="preserve"> </w:t>
      </w:r>
      <w:r w:rsidRPr="00A33FAD">
        <w:rPr>
          <w:u w:val="single"/>
        </w:rPr>
        <w:t>d</w:t>
      </w:r>
      <w:r w:rsidRPr="00A33FAD">
        <w:t xml:space="preserve">, do parágrafo único, do art. 11, da Lei nº 8.212, de 1991; </w:t>
      </w:r>
    </w:p>
    <w:p w:rsidR="006776EE" w:rsidRPr="00A33FAD" w:rsidRDefault="006776EE" w:rsidP="006776EE">
      <w:pPr>
        <w:pStyle w:val="Default"/>
        <w:spacing w:line="360" w:lineRule="auto"/>
        <w:ind w:left="1985"/>
        <w:jc w:val="both"/>
      </w:pPr>
    </w:p>
    <w:p w:rsidR="006776EE" w:rsidRPr="00A33FAD" w:rsidRDefault="006776EE" w:rsidP="002B1CC8">
      <w:pPr>
        <w:pStyle w:val="Recuodecorpodetexto3"/>
        <w:ind w:firstLine="0"/>
        <w:rPr>
          <w:sz w:val="24"/>
        </w:rPr>
      </w:pPr>
      <w:proofErr w:type="gramStart"/>
      <w:r w:rsidRPr="00A33FAD">
        <w:rPr>
          <w:b/>
          <w:sz w:val="24"/>
        </w:rPr>
        <w:t>c.</w:t>
      </w:r>
      <w:proofErr w:type="gramEnd"/>
      <w:r w:rsidRPr="00A33FAD">
        <w:rPr>
          <w:b/>
          <w:sz w:val="24"/>
        </w:rPr>
        <w:t>2)</w:t>
      </w:r>
      <w:r w:rsidRPr="00A33FAD">
        <w:rPr>
          <w:sz w:val="24"/>
        </w:rPr>
        <w:t xml:space="preserve"> Fazenda Estadual: apresentação de Certidão Negativa de Débitos, ou Certidão Positiva com efeito de Negativa, perante o Fisco estadual, pertinente ao Imposto sobre Operações relativas à Circulação de Mercadorias e sobre Prestações de Serviços de Transporte Interestadual, Intermunicipal e de Comunicação – ICMS, bem como de Certidão perante a Dívida Ativa estadual, podendo ser apresentada Certidão Conjunta em que constem ambas as informações; ou, ainda, Certidão comprobatória de que o licitante, em razão do objeto social, não esteja sujeito à inscrição estadual;</w:t>
      </w:r>
    </w:p>
    <w:p w:rsidR="006776EE" w:rsidRPr="00A33FAD" w:rsidRDefault="006776EE" w:rsidP="006776EE">
      <w:pPr>
        <w:pStyle w:val="Recuodecorpodetexto3"/>
        <w:ind w:left="1985"/>
        <w:rPr>
          <w:sz w:val="24"/>
        </w:rPr>
      </w:pPr>
    </w:p>
    <w:p w:rsidR="006776EE" w:rsidRPr="00A33FAD" w:rsidRDefault="006776EE" w:rsidP="002B1CC8">
      <w:pPr>
        <w:pStyle w:val="Recuodecorpodetexto3"/>
        <w:ind w:firstLine="0"/>
        <w:rPr>
          <w:sz w:val="24"/>
        </w:rPr>
      </w:pPr>
      <w:proofErr w:type="gramStart"/>
      <w:r w:rsidRPr="00A33FAD">
        <w:rPr>
          <w:b/>
          <w:sz w:val="24"/>
        </w:rPr>
        <w:t>c.</w:t>
      </w:r>
      <w:proofErr w:type="gramEnd"/>
      <w:r w:rsidRPr="00A33FAD">
        <w:rPr>
          <w:b/>
          <w:sz w:val="24"/>
        </w:rPr>
        <w:t>2.1)</w:t>
      </w:r>
      <w:r w:rsidRPr="00A33FAD">
        <w:rPr>
          <w:sz w:val="24"/>
        </w:rPr>
        <w:t xml:space="preserve"> Caso o licitante esteja estabelecido no Estado do Rio de Janeiro, a prova de regularidade com a Fazenda Estadual será feita por meio da apresentação da Certidão Negativa de Débitos, ou Certidão Positiva com efeito de Negativa, expedida pela Secretaria de Estado de Fazenda, e de Certidão Negativa de Débitos em Dívida Ativa, ou Certidão Positiva com efeito de Negativa, para fins de participação em licitação, expedida pela Procuradoria Geral do Estado, ou, se for o caso, Certidão comprobatória de que o licitante, em razão do objeto social, não esteja sujeito à inscrição estadual;</w:t>
      </w:r>
    </w:p>
    <w:p w:rsidR="006776EE" w:rsidRPr="00A33FAD" w:rsidRDefault="006776EE" w:rsidP="006776EE">
      <w:pPr>
        <w:pStyle w:val="Recuodecorpodetexto3"/>
        <w:ind w:left="1985"/>
        <w:rPr>
          <w:sz w:val="24"/>
        </w:rPr>
      </w:pPr>
    </w:p>
    <w:p w:rsidR="006776EE" w:rsidRPr="00A33FAD" w:rsidRDefault="006776EE" w:rsidP="002B1CC8">
      <w:pPr>
        <w:pStyle w:val="Default"/>
        <w:spacing w:line="360" w:lineRule="auto"/>
        <w:jc w:val="both"/>
        <w:rPr>
          <w:color w:val="auto"/>
        </w:rPr>
      </w:pPr>
      <w:proofErr w:type="gramStart"/>
      <w:r w:rsidRPr="00A33FAD">
        <w:rPr>
          <w:b/>
          <w:bCs/>
        </w:rPr>
        <w:t>c.</w:t>
      </w:r>
      <w:proofErr w:type="gramEnd"/>
      <w:r w:rsidRPr="00A33FAD">
        <w:rPr>
          <w:b/>
          <w:bCs/>
        </w:rPr>
        <w:t xml:space="preserve">3) </w:t>
      </w:r>
      <w:r w:rsidRPr="00A33FAD">
        <w:t>Fazenda Municipal: apresentação da Certidão Negativa de Débitos, ou Certidão Positiva com efeito de Negativa do Imposto sobre Serviços de Qualquer Natureza – ISS, ou, se for o caso, certidão comprobatória de que o licitante, em razão do objeto social, não esteja sujeito à inscrição municipal;</w:t>
      </w:r>
    </w:p>
    <w:p w:rsidR="006776EE" w:rsidRPr="00A33FAD" w:rsidRDefault="006776EE" w:rsidP="006776EE">
      <w:pPr>
        <w:spacing w:line="360" w:lineRule="auto"/>
        <w:ind w:firstLine="708"/>
        <w:jc w:val="both"/>
      </w:pPr>
    </w:p>
    <w:p w:rsidR="006776EE" w:rsidRPr="00A33FAD" w:rsidRDefault="006776EE" w:rsidP="006776EE">
      <w:pPr>
        <w:spacing w:line="360" w:lineRule="auto"/>
        <w:jc w:val="both"/>
        <w:rPr>
          <w:u w:val="single"/>
        </w:rPr>
      </w:pPr>
      <w:r w:rsidRPr="00A33FAD">
        <w:rPr>
          <w:b/>
        </w:rPr>
        <w:t>d)</w:t>
      </w:r>
      <w:r w:rsidRPr="00A33FAD">
        <w:t xml:space="preserve"> Certificado de Regularidade do FGTS – CRF; </w:t>
      </w:r>
    </w:p>
    <w:p w:rsidR="006776EE" w:rsidRPr="00A33FAD" w:rsidRDefault="006776EE" w:rsidP="006776EE">
      <w:pPr>
        <w:spacing w:line="360" w:lineRule="auto"/>
        <w:ind w:right="-1"/>
        <w:jc w:val="both"/>
      </w:pPr>
    </w:p>
    <w:p w:rsidR="006776EE" w:rsidRPr="00A33FAD" w:rsidRDefault="006776EE" w:rsidP="006776EE">
      <w:pPr>
        <w:spacing w:line="360" w:lineRule="auto"/>
        <w:ind w:right="56"/>
        <w:jc w:val="both"/>
        <w:rPr>
          <w:b/>
        </w:rPr>
      </w:pPr>
      <w:r w:rsidRPr="00A33FAD">
        <w:rPr>
          <w:b/>
        </w:rPr>
        <w:t>e)</w:t>
      </w:r>
      <w:r w:rsidRPr="00A33FAD">
        <w:t xml:space="preserve"> prova de inexistência de débitos inadimplidos perante a Justiça do Trabalho, mediante a apresentação de Certidão Negativa de Débitos Trabalhistas (CNDT) ou da Certidão Positiva de Débitos Trabalhistas com os mesmos efeitos da CNDT. </w:t>
      </w:r>
    </w:p>
    <w:p w:rsidR="006776EE" w:rsidRPr="00A33FAD" w:rsidRDefault="006776EE" w:rsidP="006776EE">
      <w:pPr>
        <w:pStyle w:val="Rodap"/>
        <w:tabs>
          <w:tab w:val="clear" w:pos="4419"/>
          <w:tab w:val="clear" w:pos="8838"/>
        </w:tabs>
        <w:spacing w:line="360" w:lineRule="auto"/>
        <w:jc w:val="both"/>
      </w:pPr>
    </w:p>
    <w:p w:rsidR="006776EE" w:rsidRPr="00A33FAD" w:rsidRDefault="006776EE" w:rsidP="006776EE">
      <w:pPr>
        <w:tabs>
          <w:tab w:val="left" w:pos="9462"/>
        </w:tabs>
        <w:spacing w:line="360" w:lineRule="auto"/>
        <w:jc w:val="both"/>
        <w:rPr>
          <w:i/>
        </w:rPr>
      </w:pPr>
      <w:r w:rsidRPr="00A33FAD">
        <w:rPr>
          <w:b/>
        </w:rPr>
        <w:t>6.5 DA QUALIFICAÇÃO ECONÔMICO-</w:t>
      </w:r>
      <w:r w:rsidRPr="002D7877">
        <w:rPr>
          <w:b/>
        </w:rPr>
        <w:t>FINANCEIRA</w:t>
      </w:r>
      <w:r w:rsidRPr="00A33FAD">
        <w:rPr>
          <w:b/>
        </w:rPr>
        <w:t xml:space="preserve"> </w:t>
      </w:r>
    </w:p>
    <w:p w:rsidR="006776EE" w:rsidRPr="00A33FAD" w:rsidRDefault="006776EE" w:rsidP="006776EE">
      <w:pPr>
        <w:tabs>
          <w:tab w:val="left" w:pos="4106"/>
        </w:tabs>
        <w:spacing w:line="360" w:lineRule="auto"/>
        <w:ind w:right="64"/>
        <w:jc w:val="both"/>
        <w:rPr>
          <w:rFonts w:eastAsia="Batang"/>
        </w:rPr>
      </w:pPr>
      <w:r w:rsidRPr="002D7877">
        <w:rPr>
          <w:b/>
        </w:rPr>
        <w:t>6.5.1</w:t>
      </w:r>
      <w:r w:rsidRPr="00A33FAD">
        <w:t xml:space="preserve"> Para fins de comprovação da qualificação econômico-financeira, t</w:t>
      </w:r>
      <w:r w:rsidRPr="00A33FAD">
        <w:rPr>
          <w:rFonts w:eastAsia="Batang"/>
        </w:rPr>
        <w:t>odos os licitantes deverão</w:t>
      </w:r>
      <w:r w:rsidRPr="00A33FAD">
        <w:rPr>
          <w:rFonts w:eastAsia="Batang"/>
          <w:i/>
        </w:rPr>
        <w:t xml:space="preserve"> </w:t>
      </w:r>
      <w:r w:rsidRPr="00A33FAD">
        <w:rPr>
          <w:rFonts w:eastAsia="Batang"/>
        </w:rPr>
        <w:t xml:space="preserve">apresentar certidões negativas de falências e recuperação judicial e extrajudicial expedidas pelos distribuidores da sede da pessoa jurídica, ou de execução patrimonial, expedida no domicílio da pessoa física. Se o licitante não for sediado na Comarca da Capital do Estado do Rio de Janeiro, as certidões </w:t>
      </w:r>
      <w:r w:rsidRPr="00A33FAD">
        <w:rPr>
          <w:rFonts w:eastAsia="Batang"/>
        </w:rPr>
        <w:lastRenderedPageBreak/>
        <w:t xml:space="preserve">deverão vir acompanhadas de declaração oficial da autoridade judiciária competente, relacionando os distribuidores que, na Comarca de sua sede, tenham atribuição para expedir certidões negativas de falências e recuperação judicial, ou de execução </w:t>
      </w:r>
      <w:r w:rsidRPr="002D7877">
        <w:rPr>
          <w:rFonts w:eastAsia="Batang"/>
        </w:rPr>
        <w:t>patrimonial.</w:t>
      </w:r>
      <w:r w:rsidRPr="00A33FAD">
        <w:rPr>
          <w:rFonts w:eastAsia="Batang"/>
        </w:rPr>
        <w:t xml:space="preserve"> </w:t>
      </w:r>
    </w:p>
    <w:p w:rsidR="006776EE" w:rsidRPr="00A33FAD" w:rsidRDefault="006776EE" w:rsidP="006776EE">
      <w:pPr>
        <w:tabs>
          <w:tab w:val="left" w:pos="4106"/>
        </w:tabs>
        <w:spacing w:line="360" w:lineRule="auto"/>
        <w:ind w:right="64"/>
        <w:jc w:val="both"/>
        <w:rPr>
          <w:rFonts w:eastAsia="Batang"/>
        </w:rPr>
      </w:pPr>
    </w:p>
    <w:p w:rsidR="006776EE" w:rsidRDefault="006776EE" w:rsidP="006776EE">
      <w:pPr>
        <w:spacing w:line="360" w:lineRule="auto"/>
        <w:jc w:val="both"/>
        <w:rPr>
          <w:rFonts w:eastAsia="Batang"/>
        </w:rPr>
      </w:pPr>
      <w:r w:rsidRPr="00A33FAD">
        <w:rPr>
          <w:rFonts w:eastAsia="Batang"/>
          <w:b/>
        </w:rPr>
        <w:t>6</w:t>
      </w:r>
      <w:r w:rsidRPr="002D7877">
        <w:rPr>
          <w:rFonts w:eastAsia="Batang"/>
          <w:b/>
        </w:rPr>
        <w:t>.5.1.1</w:t>
      </w:r>
      <w:r w:rsidRPr="00A33FAD">
        <w:rPr>
          <w:rFonts w:eastAsia="Batang"/>
        </w:rPr>
        <w:t xml:space="preserve"> Não será causa de inabilitação do licitante a anotação de distribuição de processo de recuperação judicial ou de pedido de homologação de recuperação extrajudicial, caso seja comprovado, no momento da entrega da documentação exigida no presente item, que o plano de recuperação já foi aprovado ou homologado pelo Juízo </w:t>
      </w:r>
      <w:r w:rsidRPr="00864937">
        <w:rPr>
          <w:rFonts w:eastAsia="Batang"/>
        </w:rPr>
        <w:t>competente.</w:t>
      </w:r>
    </w:p>
    <w:p w:rsidR="006776EE" w:rsidRPr="00A33FAD" w:rsidRDefault="006776EE" w:rsidP="006776EE">
      <w:pPr>
        <w:pStyle w:val="Rodap"/>
        <w:tabs>
          <w:tab w:val="clear" w:pos="4419"/>
          <w:tab w:val="clear" w:pos="8838"/>
        </w:tabs>
        <w:spacing w:line="360" w:lineRule="auto"/>
        <w:jc w:val="both"/>
        <w:rPr>
          <w:rFonts w:eastAsia="Batang"/>
        </w:rPr>
      </w:pPr>
    </w:p>
    <w:p w:rsidR="006776EE" w:rsidRPr="00902458" w:rsidRDefault="006776EE" w:rsidP="006776EE">
      <w:pPr>
        <w:pStyle w:val="Corpodetexto"/>
        <w:ind w:right="567"/>
        <w:jc w:val="both"/>
        <w:rPr>
          <w:szCs w:val="24"/>
          <w:u w:val="none"/>
        </w:rPr>
      </w:pPr>
      <w:r w:rsidRPr="00902458">
        <w:rPr>
          <w:szCs w:val="24"/>
          <w:u w:val="none"/>
        </w:rPr>
        <w:t xml:space="preserve">6.6 DA QUALIFICAÇÃO TÉCNICA </w:t>
      </w:r>
    </w:p>
    <w:p w:rsidR="006776EE" w:rsidRPr="00902458" w:rsidRDefault="006776EE" w:rsidP="006776EE">
      <w:pPr>
        <w:pStyle w:val="Corpodetexto"/>
        <w:jc w:val="both"/>
        <w:rPr>
          <w:szCs w:val="24"/>
          <w:u w:val="none"/>
        </w:rPr>
      </w:pPr>
    </w:p>
    <w:p w:rsidR="006776EE" w:rsidRPr="00902458" w:rsidRDefault="006776EE" w:rsidP="006776EE">
      <w:pPr>
        <w:pStyle w:val="Corpodetexto"/>
        <w:jc w:val="both"/>
        <w:rPr>
          <w:b w:val="0"/>
          <w:szCs w:val="24"/>
          <w:u w:val="none"/>
        </w:rPr>
      </w:pPr>
      <w:r w:rsidRPr="00902458">
        <w:rPr>
          <w:szCs w:val="24"/>
          <w:u w:val="none"/>
        </w:rPr>
        <w:t xml:space="preserve">6.6.1 </w:t>
      </w:r>
      <w:r w:rsidRPr="00902458">
        <w:rPr>
          <w:b w:val="0"/>
          <w:szCs w:val="24"/>
          <w:u w:val="none"/>
        </w:rPr>
        <w:t>Para fins de comprovação de qualificação técnica, deverão ser apresentados os seguintes documentos:</w:t>
      </w:r>
    </w:p>
    <w:p w:rsidR="006776EE" w:rsidRDefault="006776EE" w:rsidP="006776EE">
      <w:pPr>
        <w:tabs>
          <w:tab w:val="left" w:pos="909"/>
        </w:tabs>
        <w:ind w:right="227"/>
        <w:jc w:val="both"/>
      </w:pPr>
    </w:p>
    <w:p w:rsidR="006776EE" w:rsidRDefault="006776EE" w:rsidP="006776EE">
      <w:pPr>
        <w:tabs>
          <w:tab w:val="left" w:pos="909"/>
        </w:tabs>
        <w:ind w:right="227"/>
        <w:jc w:val="both"/>
      </w:pPr>
      <w:r>
        <w:t>a)</w:t>
      </w:r>
      <w:r w:rsidR="00F64019">
        <w:t xml:space="preserve"> </w:t>
      </w:r>
      <w:r w:rsidRPr="00FA5FDC">
        <w:t>Comprovação, por meio da apresentação da Declaração de Realização de Vistoria,</w:t>
      </w:r>
      <w:r>
        <w:rPr>
          <w:spacing w:val="-57"/>
        </w:rPr>
        <w:t xml:space="preserve"> </w:t>
      </w:r>
      <w:r w:rsidRPr="00FA5FDC">
        <w:t>elaborada</w:t>
      </w:r>
      <w:r w:rsidRPr="00FA5FDC">
        <w:rPr>
          <w:spacing w:val="-2"/>
        </w:rPr>
        <w:t xml:space="preserve"> </w:t>
      </w:r>
      <w:r w:rsidRPr="00FA5FDC">
        <w:t>de</w:t>
      </w:r>
      <w:r w:rsidRPr="00FA5FDC">
        <w:rPr>
          <w:spacing w:val="-1"/>
        </w:rPr>
        <w:t xml:space="preserve"> </w:t>
      </w:r>
      <w:r w:rsidRPr="00FA5FDC">
        <w:t>acordo</w:t>
      </w:r>
      <w:r w:rsidRPr="00FA5FDC">
        <w:rPr>
          <w:spacing w:val="1"/>
        </w:rPr>
        <w:t xml:space="preserve"> </w:t>
      </w:r>
      <w:r w:rsidRPr="00FA5FDC">
        <w:t>com</w:t>
      </w:r>
      <w:r w:rsidRPr="00FA5FDC">
        <w:rPr>
          <w:spacing w:val="1"/>
        </w:rPr>
        <w:t xml:space="preserve"> </w:t>
      </w:r>
      <w:r w:rsidRPr="00FA5FDC">
        <w:t xml:space="preserve">o </w:t>
      </w:r>
      <w:r>
        <w:t>(</w:t>
      </w:r>
      <w:r w:rsidRPr="00FA5FDC">
        <w:rPr>
          <w:b/>
        </w:rPr>
        <w:t>Anexo</w:t>
      </w:r>
      <w:r w:rsidRPr="00FA5FDC">
        <w:rPr>
          <w:b/>
          <w:spacing w:val="-1"/>
        </w:rPr>
        <w:t xml:space="preserve"> </w:t>
      </w:r>
      <w:r w:rsidRPr="00FA5FDC">
        <w:rPr>
          <w:b/>
        </w:rPr>
        <w:t>VIII</w:t>
      </w:r>
      <w:r>
        <w:rPr>
          <w:b/>
        </w:rPr>
        <w:t>)</w:t>
      </w:r>
      <w:r w:rsidRPr="00FA5FDC">
        <w:t>.</w:t>
      </w:r>
    </w:p>
    <w:p w:rsidR="006776EE" w:rsidRDefault="006776EE" w:rsidP="006776EE">
      <w:pPr>
        <w:tabs>
          <w:tab w:val="left" w:pos="909"/>
        </w:tabs>
        <w:ind w:right="227"/>
        <w:jc w:val="both"/>
      </w:pPr>
    </w:p>
    <w:p w:rsidR="006776EE" w:rsidRDefault="006776EE" w:rsidP="006776EE">
      <w:pPr>
        <w:tabs>
          <w:tab w:val="left" w:pos="909"/>
        </w:tabs>
        <w:ind w:right="227"/>
        <w:jc w:val="both"/>
      </w:pPr>
      <w:proofErr w:type="gramStart"/>
      <w:r>
        <w:t>a.</w:t>
      </w:r>
      <w:proofErr w:type="gramEnd"/>
      <w:r>
        <w:t>1)</w:t>
      </w:r>
      <w:r w:rsidRPr="00FA5FDC">
        <w:t>O licitante, quando da visita física para a realização da vistoria técnica,</w:t>
      </w:r>
      <w:r w:rsidRPr="00FA5FDC">
        <w:rPr>
          <w:spacing w:val="1"/>
        </w:rPr>
        <w:t xml:space="preserve"> </w:t>
      </w:r>
      <w:r w:rsidRPr="00FA5FDC">
        <w:t>deverá estar munido de 2 (duas) vias da Declaração de Realização de Vistoria, devendo o</w:t>
      </w:r>
      <w:r w:rsidRPr="00FA5FDC">
        <w:rPr>
          <w:spacing w:val="1"/>
        </w:rPr>
        <w:t xml:space="preserve"> </w:t>
      </w:r>
      <w:r w:rsidRPr="00FA5FDC">
        <w:t xml:space="preserve">representante legal da licitante assiná-lo, e solicitar a assinatura do servidor da </w:t>
      </w:r>
      <w:proofErr w:type="spellStart"/>
      <w:r w:rsidRPr="00FA5FDC">
        <w:t>Coderte</w:t>
      </w:r>
      <w:proofErr w:type="spellEnd"/>
      <w:r w:rsidRPr="00FA5FDC">
        <w:t xml:space="preserve"> responsável pelo acompanhamento da vistoria na via que lhe será devolvida,</w:t>
      </w:r>
      <w:r w:rsidRPr="00FA5FDC">
        <w:rPr>
          <w:spacing w:val="1"/>
        </w:rPr>
        <w:t xml:space="preserve"> </w:t>
      </w:r>
      <w:r w:rsidRPr="00FA5FDC">
        <w:t>devendo</w:t>
      </w:r>
      <w:r w:rsidRPr="00FA5FDC">
        <w:rPr>
          <w:spacing w:val="-1"/>
        </w:rPr>
        <w:t xml:space="preserve"> </w:t>
      </w:r>
      <w:r w:rsidRPr="00FA5FDC">
        <w:t>ser entregue</w:t>
      </w:r>
      <w:r w:rsidRPr="00FA5FDC">
        <w:rPr>
          <w:spacing w:val="-2"/>
        </w:rPr>
        <w:t xml:space="preserve"> </w:t>
      </w:r>
      <w:r w:rsidRPr="00FA5FDC">
        <w:t>pelo licitante</w:t>
      </w:r>
      <w:r w:rsidRPr="00FA5FDC">
        <w:rPr>
          <w:spacing w:val="-1"/>
        </w:rPr>
        <w:t xml:space="preserve"> </w:t>
      </w:r>
      <w:r w:rsidRPr="00FA5FDC">
        <w:t>vencedor</w:t>
      </w:r>
      <w:r w:rsidRPr="00FA5FDC">
        <w:rPr>
          <w:spacing w:val="-1"/>
        </w:rPr>
        <w:t xml:space="preserve"> </w:t>
      </w:r>
      <w:r w:rsidRPr="00FA5FDC">
        <w:t>em</w:t>
      </w:r>
      <w:r w:rsidRPr="00FA5FDC">
        <w:rPr>
          <w:spacing w:val="-1"/>
        </w:rPr>
        <w:t xml:space="preserve"> </w:t>
      </w:r>
      <w:r w:rsidRPr="00FA5FDC">
        <w:t>conjunto</w:t>
      </w:r>
      <w:r w:rsidRPr="00FA5FDC">
        <w:rPr>
          <w:spacing w:val="-1"/>
        </w:rPr>
        <w:t xml:space="preserve"> </w:t>
      </w:r>
      <w:r w:rsidRPr="00FA5FDC">
        <w:t>com</w:t>
      </w:r>
      <w:r w:rsidRPr="00FA5FDC">
        <w:rPr>
          <w:spacing w:val="-2"/>
        </w:rPr>
        <w:t xml:space="preserve"> </w:t>
      </w:r>
      <w:r w:rsidRPr="00FA5FDC">
        <w:t>os</w:t>
      </w:r>
      <w:r w:rsidRPr="00FA5FDC">
        <w:rPr>
          <w:spacing w:val="-1"/>
        </w:rPr>
        <w:t xml:space="preserve"> </w:t>
      </w:r>
      <w:r w:rsidRPr="00FA5FDC">
        <w:t>documentos</w:t>
      </w:r>
      <w:r w:rsidRPr="00FA5FDC">
        <w:rPr>
          <w:spacing w:val="-1"/>
        </w:rPr>
        <w:t xml:space="preserve"> </w:t>
      </w:r>
      <w:r w:rsidRPr="00FA5FDC">
        <w:t>de</w:t>
      </w:r>
      <w:r w:rsidRPr="00FA5FDC">
        <w:rPr>
          <w:spacing w:val="-2"/>
        </w:rPr>
        <w:t xml:space="preserve"> </w:t>
      </w:r>
      <w:r>
        <w:t>habilitação</w:t>
      </w:r>
    </w:p>
    <w:p w:rsidR="006776EE" w:rsidRDefault="006776EE" w:rsidP="006776EE">
      <w:pPr>
        <w:tabs>
          <w:tab w:val="left" w:pos="909"/>
        </w:tabs>
        <w:ind w:right="227"/>
        <w:jc w:val="both"/>
      </w:pPr>
    </w:p>
    <w:p w:rsidR="006776EE" w:rsidRDefault="006776EE" w:rsidP="006776EE">
      <w:pPr>
        <w:tabs>
          <w:tab w:val="left" w:pos="909"/>
        </w:tabs>
        <w:ind w:right="227"/>
        <w:jc w:val="both"/>
      </w:pPr>
      <w:proofErr w:type="gramStart"/>
      <w:r>
        <w:t>a.</w:t>
      </w:r>
      <w:proofErr w:type="gramEnd"/>
      <w:r>
        <w:t xml:space="preserve">2) </w:t>
      </w:r>
      <w:r w:rsidRPr="00FA5FDC">
        <w:t>A opção pela visita física para a realização de vistoria técnica constitui</w:t>
      </w:r>
      <w:r w:rsidRPr="00FA5FDC">
        <w:rPr>
          <w:spacing w:val="1"/>
        </w:rPr>
        <w:t xml:space="preserve"> </w:t>
      </w:r>
      <w:r w:rsidRPr="00FA5FDC">
        <w:t>direito e ônus do licitante, com vistas à elaboração precisa e técnica de sua proposta, mas não</w:t>
      </w:r>
      <w:r w:rsidRPr="00FA5FDC">
        <w:rPr>
          <w:spacing w:val="1"/>
        </w:rPr>
        <w:t xml:space="preserve"> </w:t>
      </w:r>
      <w:r w:rsidRPr="00FA5FDC">
        <w:t>ostenta</w:t>
      </w:r>
      <w:r w:rsidRPr="00FA5FDC">
        <w:rPr>
          <w:spacing w:val="1"/>
        </w:rPr>
        <w:t xml:space="preserve"> </w:t>
      </w:r>
      <w:r w:rsidRPr="00FA5FDC">
        <w:t>caráter</w:t>
      </w:r>
      <w:r w:rsidRPr="00FA5FDC">
        <w:rPr>
          <w:spacing w:val="1"/>
        </w:rPr>
        <w:t xml:space="preserve"> </w:t>
      </w:r>
      <w:r w:rsidRPr="00FA5FDC">
        <w:t>eliminatório</w:t>
      </w:r>
      <w:r w:rsidRPr="00FA5FDC">
        <w:rPr>
          <w:spacing w:val="1"/>
        </w:rPr>
        <w:t xml:space="preserve"> </w:t>
      </w:r>
      <w:r w:rsidRPr="00FA5FDC">
        <w:t>do</w:t>
      </w:r>
      <w:r w:rsidRPr="00FA5FDC">
        <w:rPr>
          <w:spacing w:val="1"/>
        </w:rPr>
        <w:t xml:space="preserve"> </w:t>
      </w:r>
      <w:r w:rsidRPr="00FA5FDC">
        <w:t>certame</w:t>
      </w:r>
      <w:r w:rsidRPr="00FA5FDC">
        <w:rPr>
          <w:spacing w:val="1"/>
        </w:rPr>
        <w:t xml:space="preserve"> </w:t>
      </w:r>
      <w:r w:rsidRPr="00FA5FDC">
        <w:t>para</w:t>
      </w:r>
      <w:r w:rsidRPr="00FA5FDC">
        <w:rPr>
          <w:spacing w:val="1"/>
        </w:rPr>
        <w:t xml:space="preserve"> </w:t>
      </w:r>
      <w:r w:rsidRPr="00FA5FDC">
        <w:t>fins</w:t>
      </w:r>
      <w:r w:rsidRPr="00FA5FDC">
        <w:rPr>
          <w:spacing w:val="1"/>
        </w:rPr>
        <w:t xml:space="preserve"> </w:t>
      </w:r>
      <w:r w:rsidRPr="00FA5FDC">
        <w:t>de</w:t>
      </w:r>
      <w:r w:rsidRPr="00FA5FDC">
        <w:rPr>
          <w:spacing w:val="1"/>
        </w:rPr>
        <w:t xml:space="preserve"> </w:t>
      </w:r>
      <w:r w:rsidRPr="00FA5FDC">
        <w:t>exame</w:t>
      </w:r>
      <w:r w:rsidRPr="00FA5FDC">
        <w:rPr>
          <w:spacing w:val="1"/>
        </w:rPr>
        <w:t xml:space="preserve"> </w:t>
      </w:r>
      <w:r w:rsidRPr="00FA5FDC">
        <w:t>de</w:t>
      </w:r>
      <w:r w:rsidRPr="00FA5FDC">
        <w:rPr>
          <w:spacing w:val="1"/>
        </w:rPr>
        <w:t xml:space="preserve"> </w:t>
      </w:r>
      <w:r w:rsidRPr="00FA5FDC">
        <w:t>habilitação.</w:t>
      </w:r>
      <w:r w:rsidRPr="00FA5FDC">
        <w:rPr>
          <w:spacing w:val="1"/>
        </w:rPr>
        <w:t xml:space="preserve"> </w:t>
      </w:r>
      <w:r w:rsidRPr="00FA5FDC">
        <w:t>Se,</w:t>
      </w:r>
      <w:r w:rsidRPr="00FA5FDC">
        <w:rPr>
          <w:spacing w:val="1"/>
        </w:rPr>
        <w:t xml:space="preserve"> </w:t>
      </w:r>
      <w:r w:rsidRPr="00FA5FDC">
        <w:t>facultativamente, o licitante resolva não vistoriar os locais onde serão prestados os serviços</w:t>
      </w:r>
      <w:r w:rsidRPr="00FA5FDC">
        <w:rPr>
          <w:spacing w:val="1"/>
        </w:rPr>
        <w:t xml:space="preserve"> </w:t>
      </w:r>
      <w:r w:rsidRPr="00FA5FDC">
        <w:t>objeto</w:t>
      </w:r>
      <w:r w:rsidRPr="00FA5FDC">
        <w:rPr>
          <w:spacing w:val="1"/>
        </w:rPr>
        <w:t xml:space="preserve"> </w:t>
      </w:r>
      <w:r w:rsidRPr="00FA5FDC">
        <w:t>da</w:t>
      </w:r>
      <w:r w:rsidRPr="00FA5FDC">
        <w:rPr>
          <w:spacing w:val="1"/>
        </w:rPr>
        <w:t xml:space="preserve"> </w:t>
      </w:r>
      <w:r w:rsidRPr="00FA5FDC">
        <w:t>licitação,</w:t>
      </w:r>
      <w:r w:rsidRPr="00FA5FDC">
        <w:rPr>
          <w:spacing w:val="1"/>
        </w:rPr>
        <w:t xml:space="preserve"> </w:t>
      </w:r>
      <w:r w:rsidRPr="00FA5FDC">
        <w:t>caso</w:t>
      </w:r>
      <w:r w:rsidRPr="00FA5FDC">
        <w:rPr>
          <w:spacing w:val="1"/>
        </w:rPr>
        <w:t xml:space="preserve"> </w:t>
      </w:r>
      <w:r w:rsidRPr="00FA5FDC">
        <w:t>vitorioso</w:t>
      </w:r>
      <w:r w:rsidRPr="00FA5FDC">
        <w:rPr>
          <w:spacing w:val="1"/>
        </w:rPr>
        <w:t xml:space="preserve"> </w:t>
      </w:r>
      <w:r w:rsidRPr="00FA5FDC">
        <w:t>no</w:t>
      </w:r>
      <w:r w:rsidRPr="00FA5FDC">
        <w:rPr>
          <w:spacing w:val="1"/>
        </w:rPr>
        <w:t xml:space="preserve"> </w:t>
      </w:r>
      <w:r w:rsidRPr="00FA5FDC">
        <w:t>certame,</w:t>
      </w:r>
      <w:r w:rsidRPr="00FA5FDC">
        <w:rPr>
          <w:spacing w:val="1"/>
        </w:rPr>
        <w:t xml:space="preserve"> </w:t>
      </w:r>
      <w:r w:rsidRPr="00FA5FDC">
        <w:t>não</w:t>
      </w:r>
      <w:r w:rsidRPr="00FA5FDC">
        <w:rPr>
          <w:spacing w:val="1"/>
        </w:rPr>
        <w:t xml:space="preserve"> </w:t>
      </w:r>
      <w:r w:rsidRPr="00FA5FDC">
        <w:t>poderá</w:t>
      </w:r>
      <w:r w:rsidRPr="00FA5FDC">
        <w:rPr>
          <w:spacing w:val="1"/>
        </w:rPr>
        <w:t xml:space="preserve"> </w:t>
      </w:r>
      <w:r w:rsidRPr="00FA5FDC">
        <w:t>alegar</w:t>
      </w:r>
      <w:r w:rsidRPr="00FA5FDC">
        <w:rPr>
          <w:spacing w:val="1"/>
        </w:rPr>
        <w:t xml:space="preserve"> </w:t>
      </w:r>
      <w:r w:rsidRPr="00FA5FDC">
        <w:t>desconhecimento</w:t>
      </w:r>
      <w:r w:rsidRPr="00FA5FDC">
        <w:rPr>
          <w:spacing w:val="1"/>
        </w:rPr>
        <w:t xml:space="preserve"> </w:t>
      </w:r>
      <w:r w:rsidRPr="00FA5FDC">
        <w:t>das</w:t>
      </w:r>
      <w:r w:rsidRPr="00FA5FDC">
        <w:rPr>
          <w:spacing w:val="1"/>
        </w:rPr>
        <w:t xml:space="preserve"> </w:t>
      </w:r>
      <w:r w:rsidRPr="00FA5FDC">
        <w:t>condições de execução contratual como pretexto para eventual inexecução total ou parcial do</w:t>
      </w:r>
      <w:r w:rsidRPr="00FA5FDC">
        <w:rPr>
          <w:spacing w:val="1"/>
        </w:rPr>
        <w:t xml:space="preserve"> </w:t>
      </w:r>
      <w:r>
        <w:t>Termo de Permissão</w:t>
      </w:r>
      <w:r w:rsidRPr="00FA5FDC">
        <w:t xml:space="preserve">, atrasos em sua </w:t>
      </w:r>
      <w:proofErr w:type="gramStart"/>
      <w:r w:rsidRPr="00FA5FDC">
        <w:t>implementação</w:t>
      </w:r>
      <w:proofErr w:type="gramEnd"/>
      <w:r w:rsidRPr="00FA5FDC">
        <w:t xml:space="preserve"> ou alterações do objeto contratual. Nessa hipótese,</w:t>
      </w:r>
      <w:r w:rsidRPr="00FA5FDC">
        <w:rPr>
          <w:spacing w:val="1"/>
        </w:rPr>
        <w:t xml:space="preserve"> </w:t>
      </w:r>
      <w:r w:rsidRPr="00FA5FDC">
        <w:t>como alternativa possível, admite-se a apresentação de declaração do licitante no sentido de</w:t>
      </w:r>
      <w:r w:rsidRPr="00FA5FDC">
        <w:rPr>
          <w:spacing w:val="1"/>
        </w:rPr>
        <w:t xml:space="preserve"> </w:t>
      </w:r>
      <w:r w:rsidRPr="00FA5FDC">
        <w:t>que conhece os detalhes do objeto contratual (situação atual</w:t>
      </w:r>
      <w:proofErr w:type="gramStart"/>
      <w:r w:rsidRPr="00FA5FDC">
        <w:t xml:space="preserve"> </w:t>
      </w:r>
      <w:r>
        <w:t xml:space="preserve"> </w:t>
      </w:r>
      <w:proofErr w:type="gramEnd"/>
      <w:r>
        <w:t>do imóvel</w:t>
      </w:r>
      <w:r w:rsidRPr="00FA5FDC">
        <w:t>),</w:t>
      </w:r>
      <w:r w:rsidRPr="00FA5FDC">
        <w:rPr>
          <w:spacing w:val="1"/>
        </w:rPr>
        <w:t xml:space="preserve"> </w:t>
      </w:r>
      <w:r w:rsidRPr="00FA5FDC">
        <w:t>assumindo a responsabilidade por eve</w:t>
      </w:r>
      <w:r>
        <w:t>ntuais problemas na ocupação do imóvel</w:t>
      </w:r>
      <w:r w:rsidRPr="00FA5FDC">
        <w:t>. Essa Declaração de</w:t>
      </w:r>
      <w:r w:rsidRPr="00FA5FDC">
        <w:rPr>
          <w:spacing w:val="1"/>
        </w:rPr>
        <w:t xml:space="preserve"> </w:t>
      </w:r>
      <w:r>
        <w:t xml:space="preserve">Conhecimento das Condições do Objeto do Termo de Permissão </w:t>
      </w:r>
      <w:r w:rsidRPr="00FA5FDC">
        <w:t>deverá ser elaborada de</w:t>
      </w:r>
      <w:r w:rsidRPr="00FA5FDC">
        <w:rPr>
          <w:spacing w:val="1"/>
        </w:rPr>
        <w:t xml:space="preserve"> </w:t>
      </w:r>
      <w:r w:rsidRPr="00FA5FDC">
        <w:t xml:space="preserve">acordo com o </w:t>
      </w:r>
      <w:r w:rsidRPr="00FA5FDC">
        <w:rPr>
          <w:b/>
        </w:rPr>
        <w:t>Anexo IX</w:t>
      </w:r>
      <w:r w:rsidRPr="00FA5FDC">
        <w:t xml:space="preserve">, </w:t>
      </w:r>
      <w:r>
        <w:t xml:space="preserve">assinado pelo </w:t>
      </w:r>
      <w:r w:rsidRPr="00FA5FDC">
        <w:t>representa</w:t>
      </w:r>
      <w:r>
        <w:t>nte legal da licitante</w:t>
      </w:r>
      <w:r w:rsidRPr="00FA5FDC">
        <w:t>, devendo ser</w:t>
      </w:r>
      <w:r w:rsidRPr="00FA5FDC">
        <w:rPr>
          <w:spacing w:val="1"/>
        </w:rPr>
        <w:t xml:space="preserve"> </w:t>
      </w:r>
      <w:r w:rsidRPr="00FA5FDC">
        <w:t>entregue</w:t>
      </w:r>
      <w:r w:rsidRPr="00FA5FDC">
        <w:rPr>
          <w:spacing w:val="-2"/>
        </w:rPr>
        <w:t xml:space="preserve"> </w:t>
      </w:r>
      <w:r w:rsidRPr="00FA5FDC">
        <w:t>pelo licitante</w:t>
      </w:r>
      <w:r w:rsidRPr="00FA5FDC">
        <w:rPr>
          <w:spacing w:val="-1"/>
        </w:rPr>
        <w:t xml:space="preserve"> </w:t>
      </w:r>
      <w:r w:rsidRPr="00FA5FDC">
        <w:t>vencedor</w:t>
      </w:r>
      <w:r w:rsidRPr="00FA5FDC">
        <w:rPr>
          <w:spacing w:val="-1"/>
        </w:rPr>
        <w:t xml:space="preserve"> </w:t>
      </w:r>
      <w:r w:rsidRPr="00FA5FDC">
        <w:t>em</w:t>
      </w:r>
      <w:r w:rsidRPr="00FA5FDC">
        <w:rPr>
          <w:spacing w:val="2"/>
        </w:rPr>
        <w:t xml:space="preserve"> </w:t>
      </w:r>
      <w:r w:rsidRPr="00FA5FDC">
        <w:t>conjunto</w:t>
      </w:r>
      <w:r w:rsidRPr="00FA5FDC">
        <w:rPr>
          <w:spacing w:val="-1"/>
        </w:rPr>
        <w:t xml:space="preserve"> </w:t>
      </w:r>
      <w:r w:rsidRPr="00FA5FDC">
        <w:t>com os documentos</w:t>
      </w:r>
      <w:r w:rsidRPr="00FA5FDC">
        <w:rPr>
          <w:spacing w:val="-1"/>
        </w:rPr>
        <w:t xml:space="preserve"> </w:t>
      </w:r>
      <w:r w:rsidRPr="00FA5FDC">
        <w:t>de</w:t>
      </w:r>
      <w:r w:rsidRPr="00FA5FDC">
        <w:rPr>
          <w:spacing w:val="-1"/>
        </w:rPr>
        <w:t xml:space="preserve"> </w:t>
      </w:r>
      <w:r w:rsidRPr="00FA5FDC">
        <w:t>habilitação.</w:t>
      </w:r>
      <w:r>
        <w:t xml:space="preserve"> Nenhum desconto no valor da contraprestação será considerado sob a alegação do licitante desconhecer a situação atual do imóvel por não ter realizado a </w:t>
      </w:r>
      <w:r w:rsidRPr="00864937">
        <w:t>visita técnica.</w:t>
      </w:r>
    </w:p>
    <w:p w:rsidR="006776EE" w:rsidRDefault="006776EE" w:rsidP="006776EE">
      <w:pPr>
        <w:tabs>
          <w:tab w:val="left" w:pos="909"/>
        </w:tabs>
        <w:ind w:right="227"/>
        <w:jc w:val="both"/>
      </w:pPr>
    </w:p>
    <w:p w:rsidR="006776EE" w:rsidRDefault="006776EE" w:rsidP="006776EE">
      <w:pPr>
        <w:tabs>
          <w:tab w:val="left" w:pos="909"/>
        </w:tabs>
        <w:ind w:right="227"/>
        <w:jc w:val="both"/>
      </w:pPr>
      <w:proofErr w:type="gramStart"/>
      <w:r>
        <w:rPr>
          <w:b/>
        </w:rPr>
        <w:t>a.</w:t>
      </w:r>
      <w:proofErr w:type="gramEnd"/>
      <w:r>
        <w:rPr>
          <w:b/>
        </w:rPr>
        <w:t xml:space="preserve">3) </w:t>
      </w:r>
      <w:r>
        <w:t>O agendamento para a realização da visita física para a realização de</w:t>
      </w:r>
      <w:r>
        <w:rPr>
          <w:spacing w:val="1"/>
        </w:rPr>
        <w:t xml:space="preserve"> </w:t>
      </w:r>
      <w:r>
        <w:t>vistoria técnica poderá ser feito por meio dos telefones (21) 2332-5026 ou do e-</w:t>
      </w:r>
      <w:r>
        <w:rPr>
          <w:spacing w:val="1"/>
        </w:rPr>
        <w:t xml:space="preserve"> </w:t>
      </w:r>
      <w:r>
        <w:t xml:space="preserve">mail </w:t>
      </w:r>
      <w:hyperlink r:id="rId10" w:history="1">
        <w:r w:rsidRPr="0039524B">
          <w:rPr>
            <w:rStyle w:val="Hyperlink"/>
          </w:rPr>
          <w:t xml:space="preserve">guilherme.silva@coderte.rj.gov.br, </w:t>
        </w:r>
      </w:hyperlink>
      <w:r>
        <w:t>em dias úteis nos horários de 10h às 12h e 14 às 16h. As</w:t>
      </w:r>
      <w:r>
        <w:rPr>
          <w:spacing w:val="1"/>
        </w:rPr>
        <w:t xml:space="preserve"> </w:t>
      </w:r>
      <w:r>
        <w:t xml:space="preserve">visitas físicas para a realização de vistoria técnica deverão ser agendadas pela </w:t>
      </w:r>
      <w:proofErr w:type="spellStart"/>
      <w:r>
        <w:t>Coderte</w:t>
      </w:r>
      <w:proofErr w:type="spellEnd"/>
      <w:r>
        <w:t>,</w:t>
      </w:r>
      <w:r>
        <w:rPr>
          <w:spacing w:val="27"/>
        </w:rPr>
        <w:t xml:space="preserve"> </w:t>
      </w:r>
      <w:r>
        <w:t>isoladamente,</w:t>
      </w:r>
      <w:r>
        <w:rPr>
          <w:spacing w:val="27"/>
        </w:rPr>
        <w:t xml:space="preserve"> </w:t>
      </w:r>
      <w:r>
        <w:t>em</w:t>
      </w:r>
      <w:r>
        <w:rPr>
          <w:spacing w:val="28"/>
        </w:rPr>
        <w:t xml:space="preserve"> </w:t>
      </w:r>
      <w:r>
        <w:t>datas</w:t>
      </w:r>
      <w:r>
        <w:rPr>
          <w:spacing w:val="27"/>
        </w:rPr>
        <w:t xml:space="preserve"> </w:t>
      </w:r>
      <w:r>
        <w:t>e</w:t>
      </w:r>
      <w:r>
        <w:rPr>
          <w:spacing w:val="26"/>
        </w:rPr>
        <w:t xml:space="preserve"> </w:t>
      </w:r>
      <w:r>
        <w:t>horários</w:t>
      </w:r>
      <w:r>
        <w:rPr>
          <w:spacing w:val="27"/>
        </w:rPr>
        <w:t xml:space="preserve"> </w:t>
      </w:r>
      <w:r>
        <w:t>distintos,</w:t>
      </w:r>
      <w:r>
        <w:rPr>
          <w:spacing w:val="27"/>
        </w:rPr>
        <w:t xml:space="preserve"> </w:t>
      </w:r>
      <w:r>
        <w:t>de</w:t>
      </w:r>
      <w:r>
        <w:rPr>
          <w:spacing w:val="27"/>
        </w:rPr>
        <w:t xml:space="preserve"> </w:t>
      </w:r>
      <w:r>
        <w:t>forma</w:t>
      </w:r>
      <w:r>
        <w:rPr>
          <w:spacing w:val="27"/>
        </w:rPr>
        <w:t xml:space="preserve"> </w:t>
      </w:r>
      <w:r>
        <w:t>a</w:t>
      </w:r>
      <w:r>
        <w:rPr>
          <w:spacing w:val="24"/>
        </w:rPr>
        <w:t xml:space="preserve"> </w:t>
      </w:r>
      <w:r>
        <w:t>impedir</w:t>
      </w:r>
      <w:r>
        <w:rPr>
          <w:spacing w:val="27"/>
        </w:rPr>
        <w:t xml:space="preserve"> </w:t>
      </w:r>
      <w:r>
        <w:t>a</w:t>
      </w:r>
      <w:r>
        <w:rPr>
          <w:spacing w:val="26"/>
        </w:rPr>
        <w:t xml:space="preserve"> </w:t>
      </w:r>
      <w:r>
        <w:t>reunião</w:t>
      </w:r>
      <w:proofErr w:type="gramStart"/>
      <w:r>
        <w:t xml:space="preserve"> </w:t>
      </w:r>
      <w:r>
        <w:rPr>
          <w:spacing w:val="-58"/>
        </w:rPr>
        <w:t xml:space="preserve"> </w:t>
      </w:r>
      <w:proofErr w:type="gramEnd"/>
      <w:r>
        <w:t>dos</w:t>
      </w:r>
      <w:r>
        <w:rPr>
          <w:spacing w:val="-1"/>
        </w:rPr>
        <w:t xml:space="preserve"> </w:t>
      </w:r>
      <w:r>
        <w:t>diversos interessados</w:t>
      </w:r>
      <w:r>
        <w:rPr>
          <w:spacing w:val="3"/>
        </w:rPr>
        <w:t xml:space="preserve"> </w:t>
      </w:r>
      <w:r>
        <w:t>em participar</w:t>
      </w:r>
      <w:r>
        <w:rPr>
          <w:spacing w:val="-1"/>
        </w:rPr>
        <w:t xml:space="preserve"> </w:t>
      </w:r>
      <w:r w:rsidRPr="00864937">
        <w:t>da</w:t>
      </w:r>
      <w:r w:rsidRPr="00864937">
        <w:rPr>
          <w:spacing w:val="-1"/>
        </w:rPr>
        <w:t xml:space="preserve"> </w:t>
      </w:r>
      <w:r w:rsidRPr="00864937">
        <w:t>licitação.</w:t>
      </w:r>
    </w:p>
    <w:p w:rsidR="006776EE" w:rsidRDefault="006776EE" w:rsidP="006776EE">
      <w:pPr>
        <w:tabs>
          <w:tab w:val="left" w:pos="909"/>
        </w:tabs>
        <w:ind w:right="227"/>
        <w:jc w:val="both"/>
      </w:pPr>
    </w:p>
    <w:p w:rsidR="006776EE" w:rsidRPr="00A33FAD" w:rsidRDefault="006776EE" w:rsidP="006776EE">
      <w:pPr>
        <w:pStyle w:val="Corpodetexto"/>
        <w:jc w:val="both"/>
        <w:rPr>
          <w:b w:val="0"/>
          <w:szCs w:val="24"/>
        </w:rPr>
      </w:pPr>
    </w:p>
    <w:p w:rsidR="006776EE" w:rsidRPr="00A33FAD" w:rsidRDefault="006776EE" w:rsidP="006776EE">
      <w:pPr>
        <w:pStyle w:val="Corpodetexto"/>
        <w:jc w:val="both"/>
        <w:rPr>
          <w:b w:val="0"/>
          <w:szCs w:val="24"/>
        </w:rPr>
      </w:pPr>
    </w:p>
    <w:p w:rsidR="006776EE" w:rsidRPr="00004BD1" w:rsidRDefault="006776EE" w:rsidP="006776EE">
      <w:pPr>
        <w:tabs>
          <w:tab w:val="left" w:pos="909"/>
        </w:tabs>
        <w:ind w:right="227"/>
        <w:jc w:val="both"/>
        <w:rPr>
          <w:color w:val="000000"/>
          <w:u w:val="single"/>
        </w:rPr>
      </w:pPr>
      <w:r w:rsidRPr="00864937">
        <w:rPr>
          <w:b/>
          <w:color w:val="000000"/>
        </w:rPr>
        <w:t>6.6.2 –</w:t>
      </w:r>
      <w:r w:rsidRPr="00964D96">
        <w:rPr>
          <w:b/>
          <w:color w:val="000000"/>
        </w:rPr>
        <w:t xml:space="preserve">  </w:t>
      </w:r>
      <w:r w:rsidR="00902458">
        <w:rPr>
          <w:color w:val="000000"/>
          <w:u w:val="single"/>
        </w:rPr>
        <w:t>EM SE</w:t>
      </w:r>
      <w:r w:rsidR="00135DAB">
        <w:rPr>
          <w:color w:val="000000"/>
          <w:u w:val="single"/>
        </w:rPr>
        <w:t xml:space="preserve"> </w:t>
      </w:r>
      <w:bookmarkStart w:id="0" w:name="_GoBack"/>
      <w:bookmarkEnd w:id="0"/>
      <w:r w:rsidR="00902458">
        <w:rPr>
          <w:color w:val="000000"/>
          <w:u w:val="single"/>
        </w:rPr>
        <w:t xml:space="preserve">TRATANDO DE </w:t>
      </w:r>
      <w:r w:rsidRPr="00964D96">
        <w:rPr>
          <w:color w:val="000000"/>
          <w:u w:val="single"/>
        </w:rPr>
        <w:t>PESSOA F</w:t>
      </w:r>
      <w:r>
        <w:rPr>
          <w:color w:val="000000"/>
          <w:u w:val="single"/>
        </w:rPr>
        <w:t>ÍSICA DEVERÁ SER APRESENTADO</w:t>
      </w:r>
      <w:r w:rsidRPr="00964D96">
        <w:rPr>
          <w:color w:val="000000"/>
          <w:u w:val="single"/>
        </w:rPr>
        <w:t xml:space="preserve"> OS SEGUINTES DOCUMENTOS:</w:t>
      </w:r>
    </w:p>
    <w:p w:rsidR="006776EE" w:rsidRPr="00004BD1" w:rsidRDefault="006776EE" w:rsidP="006776EE">
      <w:pPr>
        <w:tabs>
          <w:tab w:val="left" w:pos="909"/>
        </w:tabs>
        <w:ind w:right="227"/>
        <w:jc w:val="both"/>
        <w:rPr>
          <w:color w:val="000000"/>
          <w:u w:val="single"/>
        </w:rPr>
      </w:pPr>
    </w:p>
    <w:p w:rsidR="006776EE" w:rsidRDefault="006776EE" w:rsidP="006776EE">
      <w:pPr>
        <w:tabs>
          <w:tab w:val="left" w:pos="909"/>
        </w:tabs>
        <w:ind w:right="227"/>
        <w:jc w:val="both"/>
        <w:rPr>
          <w:b/>
          <w:color w:val="000000"/>
        </w:rPr>
      </w:pPr>
    </w:p>
    <w:p w:rsidR="006776EE" w:rsidRPr="00BC586A" w:rsidRDefault="006776EE" w:rsidP="006776EE">
      <w:pPr>
        <w:pStyle w:val="PargrafodaLista"/>
        <w:widowControl w:val="0"/>
        <w:numPr>
          <w:ilvl w:val="0"/>
          <w:numId w:val="18"/>
        </w:numPr>
        <w:pBdr>
          <w:top w:val="nil"/>
          <w:left w:val="nil"/>
          <w:bottom w:val="nil"/>
          <w:right w:val="nil"/>
          <w:between w:val="nil"/>
        </w:pBdr>
        <w:spacing w:line="276" w:lineRule="auto"/>
        <w:jc w:val="both"/>
        <w:rPr>
          <w:rFonts w:eastAsia="Arial"/>
          <w:color w:val="000000"/>
        </w:rPr>
      </w:pPr>
      <w:r w:rsidRPr="00BC586A">
        <w:rPr>
          <w:rFonts w:eastAsia="Arial"/>
          <w:color w:val="000000"/>
        </w:rPr>
        <w:t>REGISTRO GERAL</w:t>
      </w:r>
      <w:r>
        <w:rPr>
          <w:rFonts w:eastAsia="Arial"/>
          <w:color w:val="000000"/>
        </w:rPr>
        <w:t xml:space="preserve"> (IDENTIDADE)</w:t>
      </w:r>
      <w:proofErr w:type="gramStart"/>
      <w:r>
        <w:rPr>
          <w:rFonts w:eastAsia="Arial"/>
          <w:color w:val="000000"/>
        </w:rPr>
        <w:t xml:space="preserve"> </w:t>
      </w:r>
      <w:r w:rsidRPr="00BC586A">
        <w:rPr>
          <w:rFonts w:eastAsia="Arial"/>
          <w:color w:val="000000"/>
        </w:rPr>
        <w:t xml:space="preserve"> </w:t>
      </w:r>
      <w:proofErr w:type="gramEnd"/>
      <w:r w:rsidRPr="00BC586A">
        <w:rPr>
          <w:rFonts w:eastAsia="Arial"/>
          <w:color w:val="000000"/>
        </w:rPr>
        <w:t>E CADASTRO  DE PESSOA FÍSICA</w:t>
      </w:r>
      <w:r>
        <w:rPr>
          <w:rFonts w:eastAsia="Arial"/>
          <w:color w:val="000000"/>
        </w:rPr>
        <w:t xml:space="preserve"> </w:t>
      </w:r>
    </w:p>
    <w:p w:rsidR="006776EE" w:rsidRPr="00BC586A" w:rsidRDefault="006776EE" w:rsidP="006776EE">
      <w:pPr>
        <w:pStyle w:val="PargrafodaLista"/>
        <w:widowControl w:val="0"/>
        <w:numPr>
          <w:ilvl w:val="0"/>
          <w:numId w:val="18"/>
        </w:numPr>
        <w:pBdr>
          <w:top w:val="nil"/>
          <w:left w:val="nil"/>
          <w:bottom w:val="nil"/>
          <w:right w:val="nil"/>
          <w:between w:val="nil"/>
        </w:pBdr>
        <w:spacing w:line="276" w:lineRule="auto"/>
        <w:jc w:val="both"/>
        <w:rPr>
          <w:rFonts w:eastAsia="Arial"/>
          <w:color w:val="000000"/>
        </w:rPr>
      </w:pPr>
      <w:r w:rsidRPr="00BC586A">
        <w:rPr>
          <w:rFonts w:eastAsia="Arial"/>
          <w:color w:val="000000"/>
        </w:rPr>
        <w:t>COMPROVANTE DE RESIDÊNCIA</w:t>
      </w:r>
    </w:p>
    <w:p w:rsidR="006776EE" w:rsidRPr="00BC586A" w:rsidRDefault="006776EE" w:rsidP="006776EE">
      <w:pPr>
        <w:pStyle w:val="PargrafodaLista"/>
        <w:widowControl w:val="0"/>
        <w:numPr>
          <w:ilvl w:val="0"/>
          <w:numId w:val="18"/>
        </w:numPr>
        <w:pBdr>
          <w:top w:val="nil"/>
          <w:left w:val="nil"/>
          <w:bottom w:val="nil"/>
          <w:right w:val="nil"/>
          <w:between w:val="nil"/>
        </w:pBdr>
        <w:spacing w:line="276" w:lineRule="auto"/>
        <w:jc w:val="both"/>
        <w:rPr>
          <w:rFonts w:eastAsia="Arial"/>
          <w:color w:val="000000"/>
        </w:rPr>
      </w:pPr>
      <w:r w:rsidRPr="00BC586A">
        <w:rPr>
          <w:rFonts w:eastAsia="Arial"/>
          <w:color w:val="000000"/>
        </w:rPr>
        <w:t>DECLARAÇÃO DE RENDIMENTOS</w:t>
      </w:r>
    </w:p>
    <w:p w:rsidR="006776EE" w:rsidRPr="00BC586A" w:rsidRDefault="006776EE" w:rsidP="006776EE">
      <w:pPr>
        <w:pStyle w:val="PargrafodaLista"/>
        <w:widowControl w:val="0"/>
        <w:numPr>
          <w:ilvl w:val="0"/>
          <w:numId w:val="18"/>
        </w:numPr>
        <w:pBdr>
          <w:top w:val="nil"/>
          <w:left w:val="nil"/>
          <w:bottom w:val="nil"/>
          <w:right w:val="nil"/>
          <w:between w:val="nil"/>
        </w:pBdr>
        <w:spacing w:line="276" w:lineRule="auto"/>
        <w:jc w:val="both"/>
        <w:rPr>
          <w:rFonts w:eastAsia="Arial"/>
          <w:color w:val="000000"/>
        </w:rPr>
      </w:pPr>
      <w:r>
        <w:rPr>
          <w:rFonts w:eastAsia="Arial"/>
          <w:color w:val="000000"/>
        </w:rPr>
        <w:t>ÚLTIMA DECLARAÇÃO DO IRP</w:t>
      </w:r>
      <w:r w:rsidRPr="00BC586A">
        <w:rPr>
          <w:rFonts w:eastAsia="Arial"/>
          <w:color w:val="000000"/>
        </w:rPr>
        <w:t>F JÁ EXIGÍVEL</w:t>
      </w:r>
    </w:p>
    <w:p w:rsidR="006776EE" w:rsidRPr="00BC586A" w:rsidRDefault="006776EE" w:rsidP="006776EE">
      <w:pPr>
        <w:pStyle w:val="PargrafodaLista"/>
        <w:widowControl w:val="0"/>
        <w:numPr>
          <w:ilvl w:val="0"/>
          <w:numId w:val="18"/>
        </w:numPr>
        <w:pBdr>
          <w:top w:val="nil"/>
          <w:left w:val="nil"/>
          <w:bottom w:val="nil"/>
          <w:right w:val="nil"/>
          <w:between w:val="nil"/>
        </w:pBdr>
        <w:spacing w:line="276" w:lineRule="auto"/>
        <w:jc w:val="both"/>
        <w:rPr>
          <w:rFonts w:eastAsia="Arial"/>
          <w:color w:val="000000"/>
        </w:rPr>
      </w:pPr>
      <w:r w:rsidRPr="00BC586A">
        <w:rPr>
          <w:rFonts w:eastAsia="Arial"/>
          <w:color w:val="000000"/>
        </w:rPr>
        <w:t>REGULARIDADE JUNTO A FAZENDA FEDERAL</w:t>
      </w:r>
    </w:p>
    <w:p w:rsidR="006776EE" w:rsidRPr="00BC586A" w:rsidRDefault="006776EE" w:rsidP="006776EE">
      <w:pPr>
        <w:pStyle w:val="PargrafodaLista"/>
        <w:widowControl w:val="0"/>
        <w:numPr>
          <w:ilvl w:val="0"/>
          <w:numId w:val="18"/>
        </w:numPr>
        <w:pBdr>
          <w:top w:val="nil"/>
          <w:left w:val="nil"/>
          <w:bottom w:val="nil"/>
          <w:right w:val="nil"/>
          <w:between w:val="nil"/>
        </w:pBdr>
        <w:spacing w:line="276" w:lineRule="auto"/>
        <w:jc w:val="both"/>
        <w:rPr>
          <w:rFonts w:eastAsia="Arial"/>
          <w:color w:val="000000"/>
        </w:rPr>
      </w:pPr>
      <w:r w:rsidRPr="00BC586A">
        <w:rPr>
          <w:rFonts w:eastAsia="Arial"/>
          <w:color w:val="000000"/>
        </w:rPr>
        <w:t>CERTIDÃO NEGATIVA DE INSOLVÊNCIA CIVIL EQUIVALENTE À CERTIDÃO NEGATIVA DE FALÊNCIA</w:t>
      </w:r>
    </w:p>
    <w:p w:rsidR="006776EE" w:rsidRPr="00BC586A" w:rsidRDefault="006776EE" w:rsidP="006776EE">
      <w:pPr>
        <w:pStyle w:val="PargrafodaLista"/>
        <w:widowControl w:val="0"/>
        <w:numPr>
          <w:ilvl w:val="0"/>
          <w:numId w:val="18"/>
        </w:numPr>
        <w:pBdr>
          <w:top w:val="nil"/>
          <w:left w:val="nil"/>
          <w:bottom w:val="nil"/>
          <w:right w:val="nil"/>
          <w:between w:val="nil"/>
        </w:pBdr>
        <w:spacing w:line="276" w:lineRule="auto"/>
        <w:jc w:val="both"/>
        <w:rPr>
          <w:rFonts w:eastAsia="Arial"/>
          <w:color w:val="000000"/>
        </w:rPr>
      </w:pPr>
      <w:r w:rsidRPr="00BC586A">
        <w:rPr>
          <w:rFonts w:eastAsia="Arial"/>
          <w:color w:val="000000"/>
        </w:rPr>
        <w:t>DECLARAÇÃO DE QUE ATENDE AOS REQUISITOS DO EDITAL</w:t>
      </w:r>
    </w:p>
    <w:p w:rsidR="006776EE" w:rsidRPr="00BC586A" w:rsidRDefault="006776EE" w:rsidP="006776EE">
      <w:pPr>
        <w:pStyle w:val="PargrafodaLista"/>
        <w:widowControl w:val="0"/>
        <w:numPr>
          <w:ilvl w:val="0"/>
          <w:numId w:val="18"/>
        </w:numPr>
        <w:pBdr>
          <w:top w:val="nil"/>
          <w:left w:val="nil"/>
          <w:bottom w:val="nil"/>
          <w:right w:val="nil"/>
          <w:between w:val="nil"/>
        </w:pBdr>
        <w:spacing w:line="276" w:lineRule="auto"/>
        <w:jc w:val="both"/>
        <w:rPr>
          <w:rFonts w:eastAsia="Arial"/>
          <w:color w:val="000000"/>
        </w:rPr>
      </w:pPr>
      <w:r w:rsidRPr="00BC586A">
        <w:rPr>
          <w:rFonts w:eastAsia="Arial"/>
          <w:color w:val="000000"/>
        </w:rPr>
        <w:t>DECLARAÇÃO DE INEXISTÊNCIA DE IMPEDIMENTOS DE LICITAR OU CONTRATAR COM A ADMINISTRAÇÃO PÚBLICA</w:t>
      </w:r>
    </w:p>
    <w:p w:rsidR="006776EE" w:rsidRPr="00BC586A" w:rsidRDefault="006776EE" w:rsidP="006776EE">
      <w:pPr>
        <w:pStyle w:val="PargrafodaLista"/>
        <w:widowControl w:val="0"/>
        <w:numPr>
          <w:ilvl w:val="0"/>
          <w:numId w:val="18"/>
        </w:numPr>
        <w:pBdr>
          <w:top w:val="nil"/>
          <w:left w:val="nil"/>
          <w:bottom w:val="nil"/>
          <w:right w:val="nil"/>
          <w:between w:val="nil"/>
        </w:pBdr>
        <w:spacing w:line="276" w:lineRule="auto"/>
        <w:jc w:val="both"/>
        <w:rPr>
          <w:rFonts w:eastAsia="Arial"/>
          <w:color w:val="000000"/>
        </w:rPr>
      </w:pPr>
      <w:r w:rsidRPr="00BC586A">
        <w:t>FORMULÁRIO DE PROPOSTA DE PREÇOS</w:t>
      </w:r>
    </w:p>
    <w:p w:rsidR="006776EE" w:rsidRPr="00BC586A" w:rsidRDefault="006776EE" w:rsidP="006776EE">
      <w:pPr>
        <w:pStyle w:val="PargrafodaLista"/>
        <w:widowControl w:val="0"/>
        <w:numPr>
          <w:ilvl w:val="0"/>
          <w:numId w:val="18"/>
        </w:numPr>
        <w:pBdr>
          <w:top w:val="nil"/>
          <w:left w:val="nil"/>
          <w:bottom w:val="nil"/>
          <w:right w:val="nil"/>
          <w:between w:val="nil"/>
        </w:pBdr>
        <w:spacing w:line="276" w:lineRule="auto"/>
        <w:jc w:val="both"/>
        <w:rPr>
          <w:rFonts w:eastAsia="Arial"/>
          <w:color w:val="000000"/>
        </w:rPr>
      </w:pPr>
      <w:r w:rsidRPr="00BC586A">
        <w:t>MODELO DE DECLARAÇÃO DE ELABORAÇÃO INDEPENDENTE DE PROPOSTA</w:t>
      </w:r>
    </w:p>
    <w:p w:rsidR="006776EE" w:rsidRPr="00BC586A" w:rsidRDefault="006776EE" w:rsidP="006776EE">
      <w:pPr>
        <w:pStyle w:val="PargrafodaLista"/>
        <w:numPr>
          <w:ilvl w:val="0"/>
          <w:numId w:val="18"/>
        </w:numPr>
        <w:spacing w:after="160" w:line="276" w:lineRule="auto"/>
        <w:jc w:val="both"/>
      </w:pPr>
      <w:r w:rsidRPr="00BC586A">
        <w:t>DECLARAÇÃO DE REALIZAÇÃO DE VISTORIA</w:t>
      </w:r>
    </w:p>
    <w:p w:rsidR="006776EE" w:rsidRPr="00864937" w:rsidRDefault="006776EE" w:rsidP="006776EE">
      <w:pPr>
        <w:pStyle w:val="PargrafodaLista"/>
        <w:widowControl w:val="0"/>
        <w:numPr>
          <w:ilvl w:val="0"/>
          <w:numId w:val="18"/>
        </w:numPr>
        <w:pBdr>
          <w:top w:val="nil"/>
          <w:left w:val="nil"/>
          <w:bottom w:val="nil"/>
          <w:right w:val="nil"/>
          <w:between w:val="nil"/>
        </w:pBdr>
        <w:spacing w:line="276" w:lineRule="auto"/>
        <w:jc w:val="both"/>
        <w:rPr>
          <w:rFonts w:eastAsia="Arial"/>
          <w:color w:val="000000"/>
        </w:rPr>
      </w:pPr>
      <w:r w:rsidRPr="00BC586A">
        <w:t xml:space="preserve">DECLARAÇÃO DE CONHECIMENTO DAS CONDIÇÕES DE </w:t>
      </w:r>
      <w:r w:rsidRPr="00864937">
        <w:t>EXECUÇÃO</w:t>
      </w:r>
    </w:p>
    <w:p w:rsidR="006776EE" w:rsidRPr="00A33FAD" w:rsidRDefault="006776EE" w:rsidP="006776EE">
      <w:pPr>
        <w:pStyle w:val="Corpodetexto"/>
        <w:jc w:val="both"/>
        <w:rPr>
          <w:b w:val="0"/>
          <w:szCs w:val="24"/>
        </w:rPr>
      </w:pPr>
    </w:p>
    <w:p w:rsidR="006776EE" w:rsidRPr="00902458" w:rsidRDefault="006776EE" w:rsidP="006776EE">
      <w:pPr>
        <w:pStyle w:val="Corpodetexto"/>
        <w:jc w:val="both"/>
        <w:rPr>
          <w:szCs w:val="24"/>
          <w:u w:val="none"/>
        </w:rPr>
      </w:pPr>
      <w:r w:rsidRPr="00902458">
        <w:rPr>
          <w:szCs w:val="24"/>
          <w:u w:val="none"/>
        </w:rPr>
        <w:t xml:space="preserve">6.7 DA DECLARAÇÃO DO CUMPRIMENTO DO ART. 7º, INCISO XXXIII DA CONSTITUIÇÃO </w:t>
      </w:r>
      <w:proofErr w:type="gramStart"/>
      <w:r w:rsidRPr="00902458">
        <w:rPr>
          <w:szCs w:val="24"/>
          <w:u w:val="none"/>
        </w:rPr>
        <w:t>FEDERAL</w:t>
      </w:r>
      <w:proofErr w:type="gramEnd"/>
    </w:p>
    <w:p w:rsidR="006776EE" w:rsidRPr="00902458" w:rsidRDefault="006776EE" w:rsidP="006776EE">
      <w:pPr>
        <w:pStyle w:val="Corpodetexto"/>
        <w:jc w:val="both"/>
        <w:rPr>
          <w:szCs w:val="24"/>
          <w:u w:val="none"/>
        </w:rPr>
      </w:pPr>
    </w:p>
    <w:p w:rsidR="006776EE" w:rsidRPr="00F64019" w:rsidRDefault="006776EE" w:rsidP="006776EE">
      <w:pPr>
        <w:pStyle w:val="Corpodetexto"/>
        <w:jc w:val="both"/>
        <w:rPr>
          <w:b w:val="0"/>
          <w:szCs w:val="24"/>
          <w:u w:val="none"/>
        </w:rPr>
      </w:pPr>
      <w:r w:rsidRPr="00F64019">
        <w:rPr>
          <w:szCs w:val="24"/>
          <w:u w:val="none"/>
        </w:rPr>
        <w:t>6.7.1</w:t>
      </w:r>
      <w:proofErr w:type="gramStart"/>
      <w:r w:rsidRPr="00F64019">
        <w:rPr>
          <w:b w:val="0"/>
          <w:szCs w:val="24"/>
          <w:u w:val="none"/>
        </w:rPr>
        <w:t xml:space="preserve">  </w:t>
      </w:r>
      <w:proofErr w:type="gramEnd"/>
      <w:r w:rsidRPr="00F64019">
        <w:rPr>
          <w:b w:val="0"/>
          <w:szCs w:val="24"/>
          <w:u w:val="none"/>
        </w:rPr>
        <w:t>Todos os licitantes deverão apresentar declaração, na forma do Anexo 04, de que não possuem em seus quadros funcionais nenhum menor de dezoito anos desempenhando trabalho noturno, perigoso ou insalubre ou qualquer trabalho por menor de dezesseis anos, na forma do art. 7º, inciso XXXIII, da Constituição Federal.</w:t>
      </w:r>
    </w:p>
    <w:p w:rsidR="006776EE" w:rsidRPr="00F64019" w:rsidRDefault="006776EE" w:rsidP="006776EE">
      <w:pPr>
        <w:spacing w:line="360" w:lineRule="auto"/>
        <w:jc w:val="both"/>
        <w:rPr>
          <w:b/>
        </w:rPr>
      </w:pPr>
    </w:p>
    <w:p w:rsidR="006776EE" w:rsidRPr="00A33FAD" w:rsidRDefault="006776EE" w:rsidP="006776EE">
      <w:pPr>
        <w:spacing w:line="360" w:lineRule="auto"/>
        <w:jc w:val="both"/>
        <w:rPr>
          <w:b/>
        </w:rPr>
      </w:pPr>
      <w:r w:rsidRPr="00A33FAD">
        <w:rPr>
          <w:b/>
        </w:rPr>
        <w:t xml:space="preserve">6.8 – DO PRAZO DE VALIDADE </w:t>
      </w:r>
      <w:r w:rsidRPr="00864937">
        <w:rPr>
          <w:b/>
        </w:rPr>
        <w:t>DAS CERTIDÕES</w:t>
      </w:r>
    </w:p>
    <w:p w:rsidR="006776EE" w:rsidRPr="00A33FAD" w:rsidRDefault="006776EE" w:rsidP="006776EE">
      <w:pPr>
        <w:spacing w:line="360" w:lineRule="auto"/>
        <w:jc w:val="both"/>
        <w:rPr>
          <w:b/>
        </w:rPr>
      </w:pPr>
    </w:p>
    <w:p w:rsidR="006776EE" w:rsidRPr="00A33FAD" w:rsidRDefault="006776EE" w:rsidP="006776EE">
      <w:pPr>
        <w:spacing w:line="360" w:lineRule="auto"/>
        <w:jc w:val="both"/>
      </w:pPr>
      <w:r w:rsidRPr="00A33FAD">
        <w:rPr>
          <w:b/>
        </w:rPr>
        <w:t>6.8.1</w:t>
      </w:r>
      <w:proofErr w:type="gramStart"/>
      <w:r w:rsidRPr="00A33FAD">
        <w:rPr>
          <w:b/>
        </w:rPr>
        <w:t xml:space="preserve">  </w:t>
      </w:r>
      <w:proofErr w:type="gramEnd"/>
      <w:r w:rsidRPr="00A33FAD">
        <w:t xml:space="preserve">As certidões valerão nos prazos que lhe são próprios; inexistindo esse prazo, reputar-se-ão válidas por 90 (noventa) dias, contados de sua </w:t>
      </w:r>
      <w:r w:rsidRPr="00864937">
        <w:t>expedição.</w:t>
      </w:r>
    </w:p>
    <w:p w:rsidR="006776EE" w:rsidRPr="00A33FAD" w:rsidRDefault="006776EE" w:rsidP="006776EE">
      <w:pPr>
        <w:spacing w:line="360" w:lineRule="auto"/>
        <w:jc w:val="both"/>
        <w:rPr>
          <w:b/>
        </w:rPr>
      </w:pPr>
    </w:p>
    <w:p w:rsidR="006776EE" w:rsidRPr="00A33FAD" w:rsidRDefault="006776EE" w:rsidP="006776EE">
      <w:pPr>
        <w:spacing w:line="360" w:lineRule="auto"/>
        <w:jc w:val="both"/>
        <w:rPr>
          <w:b/>
        </w:rPr>
      </w:pPr>
      <w:r w:rsidRPr="00A33FAD">
        <w:rPr>
          <w:b/>
        </w:rPr>
        <w:t xml:space="preserve">6.9 DAS COOPERATIVAS DE </w:t>
      </w:r>
      <w:r w:rsidRPr="00864937">
        <w:rPr>
          <w:b/>
        </w:rPr>
        <w:t>TRABALHO</w:t>
      </w:r>
    </w:p>
    <w:p w:rsidR="006776EE" w:rsidRDefault="006776EE" w:rsidP="006776EE">
      <w:pPr>
        <w:spacing w:line="360" w:lineRule="auto"/>
        <w:jc w:val="both"/>
        <w:rPr>
          <w:b/>
        </w:rPr>
      </w:pPr>
    </w:p>
    <w:p w:rsidR="006776EE" w:rsidRPr="00A33FAD" w:rsidRDefault="006776EE" w:rsidP="006776EE">
      <w:pPr>
        <w:spacing w:line="360" w:lineRule="auto"/>
        <w:jc w:val="both"/>
        <w:rPr>
          <w:b/>
        </w:rPr>
      </w:pPr>
      <w:r w:rsidRPr="00A33FAD">
        <w:rPr>
          <w:b/>
        </w:rPr>
        <w:t>6.9.1</w:t>
      </w:r>
      <w:r w:rsidRPr="00A33FAD">
        <w:t xml:space="preserve"> </w:t>
      </w:r>
      <w:r w:rsidRPr="006E38F1">
        <w:rPr>
          <w:b/>
        </w:rPr>
        <w:t>Não</w:t>
      </w:r>
      <w:r>
        <w:t xml:space="preserve"> s</w:t>
      </w:r>
      <w:r w:rsidRPr="00A33FAD">
        <w:t xml:space="preserve">erá admitida a participação na licitação de cooperativa de </w:t>
      </w:r>
      <w:r w:rsidRPr="00864937">
        <w:t>trabalho.</w:t>
      </w:r>
    </w:p>
    <w:p w:rsidR="006776EE" w:rsidRPr="00A33FAD" w:rsidRDefault="006776EE" w:rsidP="006776EE">
      <w:pPr>
        <w:spacing w:line="360" w:lineRule="auto"/>
        <w:jc w:val="both"/>
        <w:rPr>
          <w:b/>
        </w:rPr>
      </w:pPr>
    </w:p>
    <w:p w:rsidR="006776EE" w:rsidRPr="00A33FAD" w:rsidRDefault="006776EE" w:rsidP="006776EE">
      <w:pPr>
        <w:spacing w:line="360" w:lineRule="auto"/>
        <w:jc w:val="both"/>
        <w:rPr>
          <w:b/>
        </w:rPr>
      </w:pPr>
      <w:r w:rsidRPr="006E38F1">
        <w:rPr>
          <w:b/>
        </w:rPr>
        <w:t>7- DA FORMA</w:t>
      </w:r>
      <w:r w:rsidRPr="00A33FAD">
        <w:rPr>
          <w:b/>
        </w:rPr>
        <w:t xml:space="preserve"> DE APRESENTAÇÃO DOS DOCUMENTOS DE HABILITAÇÃO E DAS </w:t>
      </w:r>
      <w:r w:rsidRPr="00864937">
        <w:rPr>
          <w:b/>
        </w:rPr>
        <w:t>PROPOSTAS</w:t>
      </w:r>
    </w:p>
    <w:p w:rsidR="006776EE" w:rsidRPr="00A33FAD" w:rsidRDefault="006776EE" w:rsidP="006776EE">
      <w:pPr>
        <w:spacing w:line="360" w:lineRule="auto"/>
        <w:jc w:val="both"/>
        <w:rPr>
          <w:b/>
        </w:rPr>
      </w:pPr>
    </w:p>
    <w:p w:rsidR="006776EE" w:rsidRPr="00A33FAD" w:rsidRDefault="006776EE" w:rsidP="006776EE">
      <w:pPr>
        <w:spacing w:line="360" w:lineRule="auto"/>
        <w:jc w:val="both"/>
      </w:pPr>
      <w:r w:rsidRPr="00A33FAD">
        <w:rPr>
          <w:b/>
        </w:rPr>
        <w:t xml:space="preserve">7.1 </w:t>
      </w:r>
      <w:r w:rsidRPr="00A33FAD">
        <w:t xml:space="preserve">No local, data e hora fixados na cláusula 1.1, apresentarão os licitantes suas propostas em </w:t>
      </w:r>
      <w:proofErr w:type="gramStart"/>
      <w:r w:rsidRPr="00A33FAD">
        <w:t>2</w:t>
      </w:r>
      <w:proofErr w:type="gramEnd"/>
      <w:r w:rsidRPr="00A33FAD">
        <w:t xml:space="preserve"> (dois) envelopes, opacos, indevassáveis e lacrados, designados, respectivamente “A” e “B”, constando obrigatoriamente na parte externa de cada um deles as seguintes </w:t>
      </w:r>
      <w:r w:rsidRPr="00864937">
        <w:t>indicações:</w:t>
      </w:r>
    </w:p>
    <w:p w:rsidR="006776EE" w:rsidRPr="00A33FAD" w:rsidRDefault="006776EE" w:rsidP="006776EE">
      <w:pPr>
        <w:pStyle w:val="Ttulo4"/>
        <w:spacing w:line="360" w:lineRule="auto"/>
        <w:jc w:val="both"/>
        <w:rPr>
          <w:sz w:val="24"/>
        </w:rPr>
      </w:pPr>
    </w:p>
    <w:p w:rsidR="006776EE" w:rsidRDefault="006776EE" w:rsidP="006776EE">
      <w:pPr>
        <w:pStyle w:val="Ttulo4"/>
        <w:spacing w:line="360" w:lineRule="auto"/>
        <w:jc w:val="both"/>
        <w:rPr>
          <w:b w:val="0"/>
          <w:sz w:val="24"/>
        </w:rPr>
      </w:pPr>
      <w:r w:rsidRPr="00A33FAD">
        <w:rPr>
          <w:b w:val="0"/>
          <w:sz w:val="24"/>
        </w:rPr>
        <w:t>I - ENVELOPE “A” - DOCUMENTAÇÃO DE HABILITAÇÃO</w:t>
      </w:r>
    </w:p>
    <w:p w:rsidR="006776EE" w:rsidRPr="00293718" w:rsidRDefault="00930C82" w:rsidP="00930C82">
      <w:pPr>
        <w:pStyle w:val="Ttulo2"/>
        <w:ind w:firstLine="0"/>
        <w:rPr>
          <w:b/>
          <w:sz w:val="24"/>
        </w:rPr>
      </w:pPr>
      <w:r w:rsidRPr="00293718">
        <w:rPr>
          <w:b/>
          <w:sz w:val="24"/>
        </w:rPr>
        <w:t>CODERTE</w:t>
      </w:r>
    </w:p>
    <w:p w:rsidR="006776EE" w:rsidRPr="00293718" w:rsidRDefault="006776EE" w:rsidP="006776EE">
      <w:pPr>
        <w:jc w:val="both"/>
      </w:pPr>
      <w:r w:rsidRPr="00293718">
        <w:t xml:space="preserve">PROCEDIMENTO LICITATÓRIO </w:t>
      </w:r>
      <w:r w:rsidR="00293718">
        <w:t>CODERTE N. 004</w:t>
      </w:r>
      <w:r w:rsidRPr="00293718">
        <w:t>/2022</w:t>
      </w:r>
    </w:p>
    <w:p w:rsidR="006776EE" w:rsidRPr="00A33FAD" w:rsidRDefault="006776EE" w:rsidP="006776EE">
      <w:pPr>
        <w:pStyle w:val="Ttulo3"/>
        <w:spacing w:line="360" w:lineRule="auto"/>
        <w:jc w:val="both"/>
        <w:rPr>
          <w:sz w:val="24"/>
          <w:szCs w:val="24"/>
        </w:rPr>
      </w:pPr>
      <w:r w:rsidRPr="00293718">
        <w:rPr>
          <w:sz w:val="24"/>
          <w:szCs w:val="24"/>
        </w:rPr>
        <w:t>NOME COMPLETO E ENDEREÇO DO LICITANTE</w:t>
      </w:r>
    </w:p>
    <w:p w:rsidR="006776EE" w:rsidRPr="00A33FAD" w:rsidRDefault="006776EE" w:rsidP="006776EE">
      <w:pPr>
        <w:spacing w:line="360" w:lineRule="auto"/>
        <w:jc w:val="both"/>
      </w:pPr>
    </w:p>
    <w:p w:rsidR="006776EE" w:rsidRPr="00A33FAD" w:rsidRDefault="006776EE" w:rsidP="006776EE">
      <w:pPr>
        <w:spacing w:line="360" w:lineRule="auto"/>
        <w:jc w:val="both"/>
      </w:pPr>
      <w:r w:rsidRPr="00A33FAD">
        <w:t>II - ENVELOPE “B” - PROPOSTA DE PREÇOS</w:t>
      </w:r>
    </w:p>
    <w:p w:rsidR="006776EE" w:rsidRPr="00293718" w:rsidRDefault="00930C82" w:rsidP="006776EE">
      <w:pPr>
        <w:pStyle w:val="Rodap"/>
        <w:tabs>
          <w:tab w:val="clear" w:pos="4419"/>
          <w:tab w:val="clear" w:pos="8838"/>
        </w:tabs>
        <w:spacing w:line="360" w:lineRule="auto"/>
        <w:jc w:val="both"/>
        <w:rPr>
          <w:b/>
        </w:rPr>
      </w:pPr>
      <w:r w:rsidRPr="00293718">
        <w:rPr>
          <w:b/>
        </w:rPr>
        <w:t>CODERTE</w:t>
      </w:r>
    </w:p>
    <w:p w:rsidR="006776EE" w:rsidRPr="00293718" w:rsidRDefault="006776EE" w:rsidP="006776EE">
      <w:pPr>
        <w:pStyle w:val="Rodap"/>
        <w:tabs>
          <w:tab w:val="clear" w:pos="4419"/>
          <w:tab w:val="clear" w:pos="8838"/>
        </w:tabs>
        <w:spacing w:line="360" w:lineRule="auto"/>
        <w:jc w:val="both"/>
      </w:pPr>
      <w:r w:rsidRPr="00293718">
        <w:t>PROCEDI</w:t>
      </w:r>
      <w:r w:rsidR="00293718" w:rsidRPr="00293718">
        <w:t>MENTO LICITATÓRIO CODERTE N. 004</w:t>
      </w:r>
      <w:r w:rsidRPr="00293718">
        <w:t>/2022</w:t>
      </w:r>
    </w:p>
    <w:p w:rsidR="006776EE" w:rsidRPr="00A33FAD" w:rsidRDefault="006776EE" w:rsidP="006776EE">
      <w:pPr>
        <w:pStyle w:val="Ttulo3"/>
        <w:spacing w:line="360" w:lineRule="auto"/>
        <w:jc w:val="both"/>
        <w:rPr>
          <w:sz w:val="24"/>
          <w:szCs w:val="24"/>
        </w:rPr>
      </w:pPr>
      <w:r w:rsidRPr="00293718">
        <w:rPr>
          <w:sz w:val="24"/>
          <w:szCs w:val="24"/>
        </w:rPr>
        <w:t>NOME COMPLETO E ENDEREÇO DO LICITANTE</w:t>
      </w:r>
    </w:p>
    <w:p w:rsidR="006776EE" w:rsidRPr="00A33FAD" w:rsidRDefault="006776EE" w:rsidP="006776EE">
      <w:pPr>
        <w:spacing w:line="360" w:lineRule="auto"/>
        <w:jc w:val="both"/>
        <w:rPr>
          <w:b/>
        </w:rPr>
      </w:pPr>
    </w:p>
    <w:p w:rsidR="006776EE" w:rsidRPr="00A33FAD" w:rsidRDefault="006776EE" w:rsidP="006776EE">
      <w:pPr>
        <w:spacing w:line="360" w:lineRule="auto"/>
        <w:jc w:val="both"/>
      </w:pPr>
      <w:r w:rsidRPr="00A33FAD">
        <w:rPr>
          <w:b/>
        </w:rPr>
        <w:t>7.2</w:t>
      </w:r>
      <w:r w:rsidRPr="00A33FAD">
        <w:t xml:space="preserve"> Os documentos dos envelopes “A” - DOCUMENTAÇÃO DE HABILITAÇÃO e “B” - PROPOSTA DE PREÇOS serão apresentados na forma estabelecida nos itens abaixo.</w:t>
      </w:r>
    </w:p>
    <w:p w:rsidR="006776EE" w:rsidRPr="00A33FAD" w:rsidRDefault="006776EE" w:rsidP="006776EE">
      <w:pPr>
        <w:spacing w:line="360" w:lineRule="auto"/>
        <w:jc w:val="both"/>
      </w:pPr>
    </w:p>
    <w:p w:rsidR="006776EE" w:rsidRPr="00A33FAD" w:rsidRDefault="006776EE" w:rsidP="006776EE">
      <w:pPr>
        <w:spacing w:line="360" w:lineRule="auto"/>
        <w:jc w:val="both"/>
      </w:pPr>
      <w:r w:rsidRPr="00A33FAD">
        <w:rPr>
          <w:b/>
        </w:rPr>
        <w:t xml:space="preserve">7.3 </w:t>
      </w:r>
      <w:r w:rsidRPr="00A33FAD">
        <w:t xml:space="preserve">Os documentos exigidos no ENVELOPE “A” - </w:t>
      </w:r>
      <w:proofErr w:type="gramStart"/>
      <w:r w:rsidRPr="00A33FAD">
        <w:t>DOCUMENTAÇÃO DE HABILITAÇÃO deverão ser</w:t>
      </w:r>
      <w:proofErr w:type="gramEnd"/>
      <w:r w:rsidRPr="00A33FAD">
        <w:t xml:space="preserve"> apresentados no original ou em cópia reprográfica autenti</w:t>
      </w:r>
      <w:r>
        <w:t>cada.</w:t>
      </w:r>
    </w:p>
    <w:p w:rsidR="006776EE" w:rsidRPr="00A33FAD" w:rsidRDefault="006776EE" w:rsidP="006776EE">
      <w:pPr>
        <w:pStyle w:val="Rodap"/>
        <w:tabs>
          <w:tab w:val="clear" w:pos="4419"/>
          <w:tab w:val="clear" w:pos="8838"/>
        </w:tabs>
        <w:spacing w:line="360" w:lineRule="auto"/>
        <w:jc w:val="both"/>
      </w:pPr>
    </w:p>
    <w:p w:rsidR="006776EE" w:rsidRPr="00A33FAD" w:rsidRDefault="006776EE" w:rsidP="006776EE">
      <w:pPr>
        <w:spacing w:line="360" w:lineRule="auto"/>
        <w:jc w:val="both"/>
      </w:pPr>
      <w:r w:rsidRPr="00A33FAD">
        <w:rPr>
          <w:b/>
        </w:rPr>
        <w:t>7.4</w:t>
      </w:r>
      <w:r w:rsidRPr="00A33FAD">
        <w:t xml:space="preserve"> Pode a Comissão de Licitação pedir a exibição do original dos documentos.</w:t>
      </w:r>
    </w:p>
    <w:p w:rsidR="006776EE" w:rsidRPr="00A33FAD" w:rsidRDefault="006776EE" w:rsidP="006776EE">
      <w:pPr>
        <w:pStyle w:val="Rodap"/>
        <w:tabs>
          <w:tab w:val="clear" w:pos="4419"/>
          <w:tab w:val="clear" w:pos="8838"/>
        </w:tabs>
        <w:spacing w:line="360" w:lineRule="auto"/>
        <w:jc w:val="both"/>
      </w:pPr>
    </w:p>
    <w:p w:rsidR="006776EE" w:rsidRPr="00902458" w:rsidRDefault="006776EE" w:rsidP="006776EE">
      <w:pPr>
        <w:spacing w:line="360" w:lineRule="auto"/>
        <w:jc w:val="both"/>
        <w:rPr>
          <w:b/>
        </w:rPr>
      </w:pPr>
      <w:r w:rsidRPr="00027590">
        <w:rPr>
          <w:b/>
        </w:rPr>
        <w:t>7.5</w:t>
      </w:r>
      <w:r w:rsidRPr="00027590">
        <w:t xml:space="preserve"> O ENVELOPE “A” conterá os docu</w:t>
      </w:r>
      <w:r w:rsidR="00902458">
        <w:t>mentos especificados no item</w:t>
      </w:r>
      <w:r w:rsidRPr="00027590">
        <w:t xml:space="preserve"> </w:t>
      </w:r>
      <w:proofErr w:type="gramStart"/>
      <w:r w:rsidRPr="00902458">
        <w:rPr>
          <w:b/>
        </w:rPr>
        <w:t>6</w:t>
      </w:r>
      <w:proofErr w:type="gramEnd"/>
      <w:r w:rsidRPr="00902458">
        <w:rPr>
          <w:b/>
        </w:rPr>
        <w:t>.</w:t>
      </w:r>
    </w:p>
    <w:p w:rsidR="006776EE" w:rsidRPr="00A33FAD" w:rsidRDefault="006776EE" w:rsidP="006776EE">
      <w:pPr>
        <w:spacing w:line="360" w:lineRule="auto"/>
        <w:jc w:val="both"/>
      </w:pPr>
    </w:p>
    <w:p w:rsidR="006776EE" w:rsidRPr="00A33FAD" w:rsidRDefault="006776EE" w:rsidP="006776EE">
      <w:pPr>
        <w:spacing w:line="360" w:lineRule="auto"/>
        <w:jc w:val="both"/>
      </w:pPr>
      <w:r w:rsidRPr="00A33FAD">
        <w:rPr>
          <w:b/>
        </w:rPr>
        <w:t xml:space="preserve">7.6 </w:t>
      </w:r>
      <w:r w:rsidRPr="00A33FAD">
        <w:t>Os documentos do</w:t>
      </w:r>
      <w:r w:rsidRPr="00A33FAD">
        <w:rPr>
          <w:b/>
        </w:rPr>
        <w:t xml:space="preserve"> </w:t>
      </w:r>
      <w:r w:rsidRPr="00A33FAD">
        <w:t xml:space="preserve">ENVELOPE “B” - </w:t>
      </w:r>
      <w:proofErr w:type="gramStart"/>
      <w:r w:rsidRPr="00A33FAD">
        <w:t>PROPOSTA DE PREÇOS</w:t>
      </w:r>
      <w:r w:rsidRPr="00A33FAD">
        <w:rPr>
          <w:b/>
        </w:rPr>
        <w:t xml:space="preserve"> </w:t>
      </w:r>
      <w:r>
        <w:t>serão</w:t>
      </w:r>
      <w:proofErr w:type="gramEnd"/>
      <w:r>
        <w:t xml:space="preserve"> apresentados em 01 (uma) via</w:t>
      </w:r>
      <w:r w:rsidRPr="00A33FAD">
        <w:t>, exclusivamente no impresso padronizado forneci</w:t>
      </w:r>
      <w:r>
        <w:t>do pela administração (Anexo 02</w:t>
      </w:r>
      <w:r w:rsidRPr="00A33FAD">
        <w:t xml:space="preserve">) ou modelo idêntico a ser apresentado pelo licitante as quais deverão ser preenchidas por processo mecânico ou digitado e devidamente rubricadas pelo representante legal. Os preços serão apresentados em algarismos e por extenso e cotados em moeda nacional, prevalecendo, em caso de discrepância, a indicação por extenso. </w:t>
      </w:r>
    </w:p>
    <w:p w:rsidR="006776EE" w:rsidRDefault="006776EE" w:rsidP="006776EE">
      <w:pPr>
        <w:spacing w:line="360" w:lineRule="auto"/>
        <w:ind w:right="567"/>
        <w:jc w:val="both"/>
      </w:pPr>
    </w:p>
    <w:p w:rsidR="006776EE" w:rsidRPr="00A33FAD" w:rsidRDefault="00860FAF" w:rsidP="006776EE">
      <w:pPr>
        <w:spacing w:line="360" w:lineRule="auto"/>
        <w:ind w:right="567"/>
        <w:jc w:val="both"/>
        <w:rPr>
          <w:b/>
        </w:rPr>
      </w:pPr>
      <w:r>
        <w:rPr>
          <w:b/>
        </w:rPr>
        <w:lastRenderedPageBreak/>
        <w:t>7.6A -</w:t>
      </w:r>
      <w:r w:rsidR="006776EE" w:rsidRPr="00A33FAD">
        <w:t xml:space="preserve"> O licitante deverá apresentar, como anexo da proposta comercial, a Declaração de Elaboração Independente de Proposta, nos termos do Modelo de De</w:t>
      </w:r>
      <w:r w:rsidR="006776EE">
        <w:t xml:space="preserve">claração constante do </w:t>
      </w:r>
      <w:proofErr w:type="gramStart"/>
      <w:r w:rsidR="006776EE">
        <w:t>Anexo 06</w:t>
      </w:r>
      <w:proofErr w:type="gramEnd"/>
      <w:r w:rsidR="006776EE" w:rsidRPr="00A33FAD">
        <w:t xml:space="preserve">. </w:t>
      </w:r>
    </w:p>
    <w:p w:rsidR="006776EE" w:rsidRPr="00A33FAD" w:rsidRDefault="006776EE" w:rsidP="006776EE">
      <w:pPr>
        <w:spacing w:line="360" w:lineRule="auto"/>
        <w:ind w:left="708" w:right="-1"/>
        <w:jc w:val="both"/>
      </w:pPr>
    </w:p>
    <w:p w:rsidR="006776EE" w:rsidRPr="00A33FAD" w:rsidRDefault="006776EE" w:rsidP="006776EE">
      <w:pPr>
        <w:spacing w:line="360" w:lineRule="auto"/>
        <w:jc w:val="both"/>
      </w:pPr>
      <w:r w:rsidRPr="00A33FAD">
        <w:rPr>
          <w:b/>
        </w:rPr>
        <w:t>7.7</w:t>
      </w:r>
      <w:r w:rsidRPr="00A33FAD">
        <w:t xml:space="preserve"> Não serão admitidas, sob qualquer pretexto, modificações ou substituições da proposta ou de quaisquer documentos, uma vez entregues os envelopes à Comissão </w:t>
      </w:r>
      <w:r>
        <w:t xml:space="preserve">Permanente </w:t>
      </w:r>
      <w:r w:rsidRPr="00A33FAD">
        <w:t>de Licitação.</w:t>
      </w:r>
    </w:p>
    <w:p w:rsidR="006776EE" w:rsidRPr="00A33FAD" w:rsidRDefault="006776EE" w:rsidP="006776EE">
      <w:pPr>
        <w:spacing w:line="360" w:lineRule="auto"/>
        <w:jc w:val="both"/>
        <w:rPr>
          <w:b/>
        </w:rPr>
      </w:pPr>
    </w:p>
    <w:p w:rsidR="006776EE" w:rsidRPr="00A33FAD" w:rsidRDefault="006776EE" w:rsidP="006776EE">
      <w:pPr>
        <w:spacing w:line="360" w:lineRule="auto"/>
        <w:jc w:val="both"/>
      </w:pPr>
      <w:r w:rsidRPr="00A33FAD">
        <w:rPr>
          <w:b/>
        </w:rPr>
        <w:t>7.8</w:t>
      </w:r>
      <w:r w:rsidRPr="00A33FAD">
        <w:t xml:space="preserve"> As empresas participantes poderão ser representadas no ato licitatório por seu representante legal, desde que apresente o original ou cópia autenticada do Ato Constitutivo acompanhado da carteira de identidade, ou por procurador munido do instrumento procuratório, outorgado pelo representante legal da empresa, com firma reconhecida.  Estes documentos deverão ser entregues fora de qualquer envelope ao Presidente da Comissão </w:t>
      </w:r>
      <w:r w:rsidR="00860FAF">
        <w:t xml:space="preserve">Permanente </w:t>
      </w:r>
      <w:r w:rsidRPr="00A33FAD">
        <w:t>de Licitação, junto com os envelopes “A” e “B”.  Os licitantes que não se fizerem presentes pela forma estabelecida nesta cláusula, ficarão impedidos de se manifestar durante os trabalhos.</w:t>
      </w:r>
    </w:p>
    <w:p w:rsidR="006776EE" w:rsidRPr="00A33FAD" w:rsidRDefault="006776EE" w:rsidP="006776EE">
      <w:pPr>
        <w:spacing w:line="360" w:lineRule="auto"/>
        <w:jc w:val="both"/>
      </w:pPr>
    </w:p>
    <w:p w:rsidR="006776EE" w:rsidRPr="00A33FAD" w:rsidRDefault="006776EE" w:rsidP="006776EE">
      <w:pPr>
        <w:spacing w:line="360" w:lineRule="auto"/>
        <w:jc w:val="both"/>
      </w:pPr>
      <w:r w:rsidRPr="00A33FAD">
        <w:rPr>
          <w:b/>
        </w:rPr>
        <w:t>7.8.1</w:t>
      </w:r>
      <w:r w:rsidRPr="00A33FAD">
        <w:t xml:space="preserve"> Do instrumento procuratório mencionado na cláusula </w:t>
      </w:r>
      <w:r w:rsidRPr="00860FAF">
        <w:rPr>
          <w:b/>
        </w:rPr>
        <w:t>7.8</w:t>
      </w:r>
      <w:r w:rsidRPr="00A33FAD">
        <w:t xml:space="preserve"> acima deve constar a outorga de poderes para a prática de todos os atos inerentes à licitação, inclusive para desistência de recursos.</w:t>
      </w:r>
    </w:p>
    <w:p w:rsidR="006776EE" w:rsidRPr="00A33FAD" w:rsidRDefault="006776EE" w:rsidP="006776EE">
      <w:pPr>
        <w:spacing w:line="360" w:lineRule="auto"/>
        <w:jc w:val="both"/>
      </w:pPr>
    </w:p>
    <w:p w:rsidR="006776EE" w:rsidRPr="00A33FAD" w:rsidRDefault="006776EE" w:rsidP="006776EE">
      <w:pPr>
        <w:spacing w:line="360" w:lineRule="auto"/>
        <w:jc w:val="both"/>
      </w:pPr>
      <w:r w:rsidRPr="00A33FAD">
        <w:rPr>
          <w:b/>
        </w:rPr>
        <w:t>7.8.2</w:t>
      </w:r>
      <w:proofErr w:type="gramStart"/>
      <w:r w:rsidRPr="00A33FAD">
        <w:t xml:space="preserve">  </w:t>
      </w:r>
      <w:proofErr w:type="gramEnd"/>
      <w:r w:rsidRPr="00A33FAD">
        <w:t>A ca</w:t>
      </w:r>
      <w:r>
        <w:t>rta de credenciamento (Anexo 10</w:t>
      </w:r>
      <w:r w:rsidRPr="00A33FAD">
        <w:t>), a ser apresentada juntamente com a carteira de identidade do credenciado e documento que comprove os poderes do outorgante, substitui, para todos os fins, a procu</w:t>
      </w:r>
      <w:r>
        <w:t xml:space="preserve">ração a que se refere o subitem </w:t>
      </w:r>
      <w:r w:rsidRPr="00860FAF">
        <w:rPr>
          <w:b/>
        </w:rPr>
        <w:t>7.8</w:t>
      </w:r>
      <w:r w:rsidRPr="00A33FAD">
        <w:t>, inclusive no que concerne aos poderes para a prática de todos os atos da licitação e renúncia ao direito de recorrer.</w:t>
      </w:r>
    </w:p>
    <w:p w:rsidR="006776EE" w:rsidRPr="00A33FAD" w:rsidRDefault="006776EE" w:rsidP="006776EE">
      <w:pPr>
        <w:spacing w:line="360" w:lineRule="auto"/>
        <w:jc w:val="both"/>
      </w:pPr>
    </w:p>
    <w:p w:rsidR="006776EE" w:rsidRPr="00A33FAD" w:rsidRDefault="006776EE" w:rsidP="006776EE">
      <w:pPr>
        <w:spacing w:line="360" w:lineRule="auto"/>
        <w:jc w:val="both"/>
      </w:pPr>
      <w:r w:rsidRPr="00A33FAD">
        <w:rPr>
          <w:b/>
        </w:rPr>
        <w:t>7.8.3</w:t>
      </w:r>
      <w:r w:rsidRPr="00A33FAD">
        <w:t xml:space="preserve"> Os licitantes poderão apresentar mais de um representante ou procurador, ressalvada à Comissão </w:t>
      </w:r>
      <w:r>
        <w:t xml:space="preserve">Permanente </w:t>
      </w:r>
      <w:r w:rsidRPr="00A33FAD">
        <w:t>de Licitação a faculdade de limitar esse número a um, se considerar indispensável ao bom andamento das sessões públicas.</w:t>
      </w:r>
    </w:p>
    <w:p w:rsidR="006776EE" w:rsidRPr="00A33FAD" w:rsidRDefault="006776EE" w:rsidP="006776EE">
      <w:pPr>
        <w:spacing w:line="360" w:lineRule="auto"/>
        <w:jc w:val="both"/>
      </w:pPr>
    </w:p>
    <w:p w:rsidR="006776EE" w:rsidRPr="00A33FAD" w:rsidRDefault="00860FAF" w:rsidP="006776EE">
      <w:pPr>
        <w:spacing w:line="360" w:lineRule="auto"/>
        <w:jc w:val="both"/>
      </w:pPr>
      <w:r>
        <w:rPr>
          <w:b/>
        </w:rPr>
        <w:t xml:space="preserve">7.8.4 </w:t>
      </w:r>
      <w:r w:rsidR="006776EE" w:rsidRPr="00860FAF">
        <w:t>É vedado a</w:t>
      </w:r>
      <w:proofErr w:type="gramStart"/>
      <w:r w:rsidR="006776EE" w:rsidRPr="00860FAF">
        <w:t xml:space="preserve">  </w:t>
      </w:r>
      <w:proofErr w:type="gramEnd"/>
      <w:r w:rsidR="006776EE" w:rsidRPr="00860FAF">
        <w:t>um mesmo procurador ou representante legal ou credenciado representar mais de um licitante, sob pena de afastamento do procedimento licitatório dos licitantes envolvidos.</w:t>
      </w:r>
    </w:p>
    <w:p w:rsidR="006776EE" w:rsidRPr="00A33FAD" w:rsidRDefault="006776EE" w:rsidP="006776EE">
      <w:pPr>
        <w:spacing w:line="360" w:lineRule="auto"/>
        <w:jc w:val="both"/>
      </w:pPr>
    </w:p>
    <w:p w:rsidR="006776EE" w:rsidRPr="00CC6AA7" w:rsidRDefault="006776EE" w:rsidP="00864937">
      <w:pPr>
        <w:spacing w:line="360" w:lineRule="auto"/>
        <w:ind w:right="49"/>
        <w:contextualSpacing/>
        <w:jc w:val="both"/>
        <w:rPr>
          <w:rFonts w:eastAsia="Arial"/>
        </w:rPr>
      </w:pPr>
      <w:proofErr w:type="gramStart"/>
      <w:r>
        <w:rPr>
          <w:rFonts w:eastAsia="Arial"/>
          <w:b/>
        </w:rPr>
        <w:t>7</w:t>
      </w:r>
      <w:r w:rsidR="00E94C4F">
        <w:rPr>
          <w:rFonts w:eastAsia="Arial"/>
          <w:b/>
        </w:rPr>
        <w:t>.8.</w:t>
      </w:r>
      <w:proofErr w:type="gramEnd"/>
      <w:r w:rsidRPr="00CC6AA7">
        <w:rPr>
          <w:rFonts w:eastAsia="Arial"/>
          <w:b/>
        </w:rPr>
        <w:t>A</w:t>
      </w:r>
      <w:r w:rsidR="00E94C4F">
        <w:rPr>
          <w:rFonts w:eastAsia="Arial"/>
          <w:b/>
        </w:rPr>
        <w:t xml:space="preserve"> -</w:t>
      </w:r>
      <w:r>
        <w:rPr>
          <w:rFonts w:eastAsia="Arial"/>
          <w:b/>
        </w:rPr>
        <w:t xml:space="preserve"> </w:t>
      </w:r>
      <w:r w:rsidRPr="00CC6AA7">
        <w:rPr>
          <w:rFonts w:eastAsia="Arial"/>
        </w:rPr>
        <w:t xml:space="preserve">Além dos documentos mencionados no item </w:t>
      </w:r>
      <w:r w:rsidRPr="00860FAF">
        <w:rPr>
          <w:rFonts w:eastAsia="Arial"/>
          <w:b/>
        </w:rPr>
        <w:t>7.8</w:t>
      </w:r>
      <w:r w:rsidRPr="00CC6AA7">
        <w:rPr>
          <w:rFonts w:eastAsia="Arial"/>
        </w:rPr>
        <w:t xml:space="preserve">, os licitantes deverão apresentar </w:t>
      </w:r>
      <w:r w:rsidRPr="00CC6AA7">
        <w:t xml:space="preserve">fora de qualquer envelope, ao Presidente da Comissão de Licitação, </w:t>
      </w:r>
      <w:r w:rsidRPr="00CC6AA7">
        <w:rPr>
          <w:rFonts w:eastAsia="Arial"/>
        </w:rPr>
        <w:t>declaração</w:t>
      </w:r>
      <w:r w:rsidRPr="00CC6AA7">
        <w:t xml:space="preserve">, na forma do Anexo </w:t>
      </w:r>
      <w:r>
        <w:t>07</w:t>
      </w:r>
      <w:r w:rsidRPr="00CC6AA7">
        <w:t xml:space="preserve"> – Declaração de </w:t>
      </w:r>
      <w:r w:rsidRPr="00CC6AA7">
        <w:lastRenderedPageBreak/>
        <w:t>inexistência de penalidade,</w:t>
      </w:r>
      <w:r w:rsidRPr="00CC6AA7">
        <w:rPr>
          <w:rFonts w:eastAsia="Arial"/>
        </w:rPr>
        <w:t xml:space="preserve"> de que não foram aplicadas as seguintes penalidades, cujos efeitos ainda vigorem:</w:t>
      </w:r>
      <w:r>
        <w:rPr>
          <w:rFonts w:eastAsia="Arial"/>
        </w:rPr>
        <w:t xml:space="preserve"> </w:t>
      </w:r>
    </w:p>
    <w:p w:rsidR="006776EE" w:rsidRDefault="006776EE" w:rsidP="006776EE">
      <w:pPr>
        <w:spacing w:line="360" w:lineRule="auto"/>
        <w:ind w:right="49"/>
        <w:contextualSpacing/>
        <w:jc w:val="both"/>
      </w:pPr>
      <w:r w:rsidRPr="00541627">
        <w:rPr>
          <w:rFonts w:eastAsia="Arial"/>
          <w:b/>
        </w:rPr>
        <w:t>a)</w:t>
      </w:r>
      <w:r w:rsidRPr="00CC6AA7">
        <w:rPr>
          <w:rFonts w:eastAsia="Arial"/>
        </w:rPr>
        <w:t xml:space="preserve"> </w:t>
      </w:r>
      <w:r w:rsidRPr="00CC6AA7">
        <w:t>suspensão temporária da participação em licitação e imped</w:t>
      </w:r>
      <w:r>
        <w:t xml:space="preserve">imento de contratar imposta pela </w:t>
      </w:r>
      <w:proofErr w:type="spellStart"/>
      <w:r>
        <w:t>Coderte</w:t>
      </w:r>
      <w:proofErr w:type="spellEnd"/>
      <w:r>
        <w:t xml:space="preserve"> por prazo não superior </w:t>
      </w:r>
      <w:proofErr w:type="gramStart"/>
      <w:r>
        <w:t>à</w:t>
      </w:r>
      <w:proofErr w:type="gramEnd"/>
      <w:r>
        <w:t xml:space="preserve"> 02 (dois) anos.</w:t>
      </w:r>
    </w:p>
    <w:p w:rsidR="006776EE" w:rsidRPr="00CC6AA7" w:rsidRDefault="006776EE" w:rsidP="006776EE">
      <w:pPr>
        <w:spacing w:line="360" w:lineRule="auto"/>
        <w:contextualSpacing/>
        <w:jc w:val="both"/>
      </w:pPr>
    </w:p>
    <w:p w:rsidR="006776EE" w:rsidRDefault="006776EE" w:rsidP="006776EE">
      <w:pPr>
        <w:spacing w:line="360" w:lineRule="auto"/>
        <w:ind w:right="49"/>
        <w:contextualSpacing/>
        <w:jc w:val="both"/>
      </w:pPr>
      <w:r w:rsidRPr="00541627">
        <w:rPr>
          <w:b/>
        </w:rPr>
        <w:t>b)</w:t>
      </w:r>
      <w:r w:rsidRPr="00CC6AA7">
        <w:t xml:space="preserve"> impedimento de licitar e contratar imposta pelo Estado do Rio de Janeiro, suas Autarquias ou Fundações (art. 7° da Lei n° 10.520/02);</w:t>
      </w:r>
    </w:p>
    <w:p w:rsidR="006776EE" w:rsidRPr="00CC6AA7" w:rsidRDefault="006776EE" w:rsidP="006776EE">
      <w:pPr>
        <w:spacing w:line="360" w:lineRule="auto"/>
        <w:contextualSpacing/>
        <w:jc w:val="both"/>
      </w:pPr>
    </w:p>
    <w:p w:rsidR="006776EE" w:rsidRPr="00E3689B" w:rsidRDefault="006776EE" w:rsidP="006776EE">
      <w:pPr>
        <w:spacing w:line="360" w:lineRule="auto"/>
        <w:ind w:right="49"/>
        <w:contextualSpacing/>
        <w:jc w:val="both"/>
      </w:pPr>
      <w:r w:rsidRPr="00541627">
        <w:rPr>
          <w:rFonts w:eastAsia="Arial"/>
          <w:b/>
        </w:rPr>
        <w:t>c)</w:t>
      </w:r>
      <w:r w:rsidRPr="00CC6AA7">
        <w:t xml:space="preserve"> declaração de inidoneidade para licitar e contratar imposta por qualquer Ente ou Entidade da Administração Federal, E</w:t>
      </w:r>
      <w:r>
        <w:t>stadual, Distrital e Municipal.</w:t>
      </w:r>
    </w:p>
    <w:p w:rsidR="006776EE" w:rsidRDefault="006776EE" w:rsidP="006776EE">
      <w:pPr>
        <w:spacing w:line="360" w:lineRule="auto"/>
        <w:jc w:val="both"/>
        <w:rPr>
          <w:rFonts w:eastAsia="Arial"/>
          <w:b/>
        </w:rPr>
      </w:pPr>
    </w:p>
    <w:p w:rsidR="006776EE" w:rsidRPr="005F391D" w:rsidRDefault="00E94C4F" w:rsidP="006776EE">
      <w:pPr>
        <w:spacing w:line="360" w:lineRule="auto"/>
        <w:jc w:val="both"/>
      </w:pPr>
      <w:proofErr w:type="gramStart"/>
      <w:r>
        <w:rPr>
          <w:rFonts w:eastAsia="Arial"/>
          <w:b/>
        </w:rPr>
        <w:t>7.8.</w:t>
      </w:r>
      <w:proofErr w:type="gramEnd"/>
      <w:r w:rsidR="00864937">
        <w:rPr>
          <w:rFonts w:eastAsia="Arial"/>
          <w:b/>
        </w:rPr>
        <w:t>B</w:t>
      </w:r>
      <w:r>
        <w:rPr>
          <w:rFonts w:eastAsia="Arial"/>
          <w:b/>
        </w:rPr>
        <w:t xml:space="preserve"> -</w:t>
      </w:r>
      <w:r w:rsidR="00864937">
        <w:rPr>
          <w:rFonts w:eastAsia="Arial"/>
          <w:b/>
        </w:rPr>
        <w:t xml:space="preserve"> </w:t>
      </w:r>
      <w:r w:rsidR="006776EE" w:rsidRPr="005F391D">
        <w:rPr>
          <w:rFonts w:eastAsia="Arial"/>
        </w:rPr>
        <w:t xml:space="preserve">Uma vez recebidos os documentos, a </w:t>
      </w:r>
      <w:r w:rsidR="006776EE" w:rsidRPr="005F391D">
        <w:t xml:space="preserve">Comissão de Licitação </w:t>
      </w:r>
      <w:r w:rsidR="006776EE" w:rsidRPr="005F391D">
        <w:rPr>
          <w:rFonts w:eastAsia="Arial"/>
        </w:rPr>
        <w:t xml:space="preserve">consultará o Cadastro de Fornecedores do Estado, por meio do SIGA, e o Cadastro Nacional de Empresas Inidôneas e </w:t>
      </w:r>
      <w:r w:rsidR="006776EE" w:rsidRPr="005F391D">
        <w:t>Suspensas – CEIS, do Portal Transparência, da Controladoria Geral da União.</w:t>
      </w:r>
    </w:p>
    <w:p w:rsidR="006776EE" w:rsidRPr="00A33FAD" w:rsidRDefault="006776EE" w:rsidP="006776EE">
      <w:pPr>
        <w:tabs>
          <w:tab w:val="left" w:pos="1031"/>
        </w:tabs>
        <w:spacing w:line="360" w:lineRule="auto"/>
        <w:jc w:val="both"/>
        <w:rPr>
          <w:b/>
        </w:rPr>
      </w:pPr>
    </w:p>
    <w:p w:rsidR="006776EE" w:rsidRDefault="006776EE" w:rsidP="006776EE">
      <w:pPr>
        <w:spacing w:line="360" w:lineRule="auto"/>
        <w:jc w:val="both"/>
      </w:pPr>
      <w:proofErr w:type="gramStart"/>
      <w:r>
        <w:rPr>
          <w:b/>
        </w:rPr>
        <w:t>7.8</w:t>
      </w:r>
      <w:r w:rsidR="00E94C4F">
        <w:rPr>
          <w:b/>
        </w:rPr>
        <w:t>.</w:t>
      </w:r>
      <w:proofErr w:type="gramEnd"/>
      <w:r>
        <w:rPr>
          <w:b/>
        </w:rPr>
        <w:t>C</w:t>
      </w:r>
      <w:r w:rsidR="00E94C4F">
        <w:rPr>
          <w:b/>
        </w:rPr>
        <w:t xml:space="preserve"> -</w:t>
      </w:r>
      <w:r>
        <w:rPr>
          <w:b/>
        </w:rPr>
        <w:t xml:space="preserve">  </w:t>
      </w:r>
      <w:r w:rsidRPr="00A33FAD">
        <w:t xml:space="preserve">Caso o Licitante conste em qualquer um dos Cadastros mencionados no item </w:t>
      </w:r>
      <w:r w:rsidRPr="00667320">
        <w:rPr>
          <w:b/>
        </w:rPr>
        <w:t>7.8-B</w:t>
      </w:r>
      <w:r w:rsidRPr="00A33FAD">
        <w:t xml:space="preserve">, com o registro de penalidade que impeça a sua participação em licitação ainda em vigor, não poderá prosseguir no certame, cabendo à Comissão </w:t>
      </w:r>
      <w:r w:rsidR="00864937">
        <w:t xml:space="preserve">Permanente </w:t>
      </w:r>
      <w:r w:rsidRPr="00A33FAD">
        <w:t>de Licitação declarar tal condição.</w:t>
      </w:r>
    </w:p>
    <w:p w:rsidR="006776EE" w:rsidRPr="00A33FAD" w:rsidRDefault="006776EE" w:rsidP="006776EE">
      <w:pPr>
        <w:spacing w:line="360" w:lineRule="auto"/>
        <w:jc w:val="both"/>
      </w:pPr>
    </w:p>
    <w:p w:rsidR="006776EE" w:rsidRPr="00A33FAD" w:rsidRDefault="006776EE" w:rsidP="00864937">
      <w:pPr>
        <w:pStyle w:val="Recuodecorpodetexto3"/>
        <w:ind w:firstLine="0"/>
        <w:contextualSpacing/>
        <w:rPr>
          <w:sz w:val="24"/>
        </w:rPr>
      </w:pPr>
      <w:r w:rsidRPr="00A33FAD">
        <w:rPr>
          <w:b/>
          <w:sz w:val="24"/>
        </w:rPr>
        <w:t xml:space="preserve">7.9 </w:t>
      </w:r>
      <w:r w:rsidRPr="00A33FAD">
        <w:rPr>
          <w:color w:val="000000"/>
          <w:sz w:val="24"/>
        </w:rPr>
        <w:t>A proposta de preços será feita em moeda nacional</w:t>
      </w:r>
      <w:r>
        <w:rPr>
          <w:color w:val="000000"/>
          <w:sz w:val="24"/>
        </w:rPr>
        <w:t>. T</w:t>
      </w:r>
      <w:r w:rsidRPr="00A33FAD">
        <w:rPr>
          <w:color w:val="000000"/>
          <w:sz w:val="24"/>
        </w:rPr>
        <w:t>odas as despesas relativas ao</w:t>
      </w:r>
      <w:r>
        <w:rPr>
          <w:sz w:val="24"/>
        </w:rPr>
        <w:t xml:space="preserve"> objeto do Termo de Permissão</w:t>
      </w:r>
      <w:r w:rsidRPr="00A33FAD">
        <w:rPr>
          <w:sz w:val="24"/>
        </w:rPr>
        <w:t>, bem como os respectivos custos diretos e indiretos, tributos, remunerações, despesas fiscais e financeiras e quaisquer outras necessárias ao cumprimento do objeto desta Licitação</w:t>
      </w:r>
      <w:r>
        <w:rPr>
          <w:sz w:val="24"/>
        </w:rPr>
        <w:t xml:space="preserve"> são de responsabilidade do licitante vencedor</w:t>
      </w:r>
      <w:r w:rsidRPr="00A33FAD">
        <w:rPr>
          <w:sz w:val="24"/>
        </w:rPr>
        <w:t>, salvo expressa previsão legal.</w:t>
      </w:r>
      <w:r>
        <w:rPr>
          <w:sz w:val="24"/>
        </w:rPr>
        <w:t xml:space="preserve"> Nenhuma reivindicação de desconto sobre a contraprestação de pagamento </w:t>
      </w:r>
      <w:r w:rsidRPr="00A33FAD">
        <w:rPr>
          <w:sz w:val="24"/>
        </w:rPr>
        <w:t xml:space="preserve">será considerada. </w:t>
      </w:r>
    </w:p>
    <w:p w:rsidR="006776EE" w:rsidRPr="00A33FAD" w:rsidRDefault="006776EE" w:rsidP="006776EE">
      <w:pPr>
        <w:pStyle w:val="Recuodecorpodetexto3"/>
        <w:rPr>
          <w:sz w:val="24"/>
        </w:rPr>
      </w:pPr>
    </w:p>
    <w:p w:rsidR="006776EE" w:rsidRPr="00A33FAD" w:rsidRDefault="006776EE" w:rsidP="006776EE">
      <w:pPr>
        <w:spacing w:line="360" w:lineRule="auto"/>
        <w:jc w:val="both"/>
        <w:rPr>
          <w:b/>
        </w:rPr>
      </w:pPr>
      <w:r w:rsidRPr="00CD65C8">
        <w:rPr>
          <w:b/>
        </w:rPr>
        <w:t>8- PROCESSAMENTO E JULGAMENTO DAS PROPOSTAS</w:t>
      </w:r>
    </w:p>
    <w:p w:rsidR="006776EE" w:rsidRPr="00A33FAD" w:rsidRDefault="006776EE" w:rsidP="006776EE">
      <w:pPr>
        <w:spacing w:line="360" w:lineRule="auto"/>
        <w:jc w:val="both"/>
        <w:rPr>
          <w:b/>
        </w:rPr>
      </w:pPr>
    </w:p>
    <w:p w:rsidR="006776EE" w:rsidRPr="00A33FAD" w:rsidRDefault="006776EE" w:rsidP="006776EE">
      <w:pPr>
        <w:spacing w:line="360" w:lineRule="auto"/>
        <w:jc w:val="both"/>
      </w:pPr>
      <w:r w:rsidRPr="00A33FAD">
        <w:rPr>
          <w:b/>
        </w:rPr>
        <w:t xml:space="preserve">8.1 </w:t>
      </w:r>
      <w:r w:rsidRPr="00A33FAD">
        <w:t>No local, dia e hora previstos neste edital, em sessão pública, deverão comparecer os licitantes, com os envelopes “A” e “B”, apresentados na forma anteriormente definida. Os licitantes se farão presentes por seus representantes legais, procuradores ou prepostos que, para tanto, deverão estar munidos da carta de credenciamento, firmada pelo representante legal da empresa, com poderes para praticar todos os atos da licitação, inclusive prestar esclarecimentos, receber notificações e se manifestar quanto à desistência de interposição de recurso.</w:t>
      </w:r>
    </w:p>
    <w:p w:rsidR="006776EE" w:rsidRPr="00A33FAD" w:rsidRDefault="006776EE" w:rsidP="006776EE">
      <w:pPr>
        <w:pStyle w:val="Rodap"/>
        <w:tabs>
          <w:tab w:val="clear" w:pos="4419"/>
          <w:tab w:val="clear" w:pos="8838"/>
        </w:tabs>
        <w:spacing w:line="360" w:lineRule="auto"/>
        <w:jc w:val="both"/>
      </w:pPr>
    </w:p>
    <w:p w:rsidR="006776EE" w:rsidRDefault="006776EE" w:rsidP="006776EE">
      <w:pPr>
        <w:spacing w:line="360" w:lineRule="auto"/>
        <w:jc w:val="both"/>
      </w:pPr>
      <w:r w:rsidRPr="005F391D">
        <w:rPr>
          <w:b/>
        </w:rPr>
        <w:lastRenderedPageBreak/>
        <w:t xml:space="preserve">8.2 </w:t>
      </w:r>
      <w:r w:rsidRPr="005F391D">
        <w:t>Nesta mesma sessão, que poderá ser realizada em mais de um dia, desde que tal se faça necessário para o completo exame dos documentos apresentados, serão recebidos os envelopes “A” e “B” de todos os licitantes presentes. Em segui</w:t>
      </w:r>
      <w:r>
        <w:t xml:space="preserve">da serão abertos os envelopes </w:t>
      </w:r>
      <w:r w:rsidRPr="00864937">
        <w:rPr>
          <w:b/>
        </w:rPr>
        <w:t>“B”</w:t>
      </w:r>
      <w:r w:rsidR="00CD65C8" w:rsidRPr="00864937">
        <w:rPr>
          <w:b/>
        </w:rPr>
        <w:t xml:space="preserve"> Proposta de Preços</w:t>
      </w:r>
      <w:r w:rsidRPr="005F391D">
        <w:t xml:space="preserve"> de todos os licitantes, </w:t>
      </w:r>
      <w:r>
        <w:t xml:space="preserve">e negociado com o licitante </w:t>
      </w:r>
      <w:r w:rsidR="00CD65C8">
        <w:t xml:space="preserve">que ofereceu a melhor proposta </w:t>
      </w:r>
      <w:r>
        <w:t xml:space="preserve">sobre um valor mais vantajoso para a </w:t>
      </w:r>
      <w:proofErr w:type="spellStart"/>
      <w:r>
        <w:t>Coderte</w:t>
      </w:r>
      <w:proofErr w:type="spellEnd"/>
      <w:r>
        <w:t>.</w:t>
      </w:r>
      <w:r w:rsidR="00CD65C8">
        <w:t xml:space="preserve"> Caso este não se sagre vencedor, será chamado o segundo colocado e assim sucessivamente até a apuração de um licitante vencedor.</w:t>
      </w:r>
    </w:p>
    <w:p w:rsidR="006776EE" w:rsidRPr="00A33FAD" w:rsidRDefault="006776EE" w:rsidP="006776EE">
      <w:pPr>
        <w:spacing w:line="360" w:lineRule="auto"/>
        <w:jc w:val="both"/>
      </w:pPr>
    </w:p>
    <w:p w:rsidR="006776EE" w:rsidRPr="00A33FAD" w:rsidRDefault="006776EE" w:rsidP="006776EE">
      <w:pPr>
        <w:spacing w:line="360" w:lineRule="auto"/>
        <w:jc w:val="both"/>
      </w:pPr>
      <w:r w:rsidRPr="00A33FAD">
        <w:rPr>
          <w:b/>
        </w:rPr>
        <w:t>8.3</w:t>
      </w:r>
      <w:proofErr w:type="gramStart"/>
      <w:r w:rsidRPr="00A33FAD">
        <w:rPr>
          <w:b/>
        </w:rPr>
        <w:t xml:space="preserve"> </w:t>
      </w:r>
      <w:r w:rsidRPr="00A33FAD">
        <w:t xml:space="preserve"> </w:t>
      </w:r>
      <w:proofErr w:type="gramEnd"/>
      <w:r w:rsidRPr="00A33FAD">
        <w:t>No caso da sessão ser suspensa para julgamento</w:t>
      </w:r>
      <w:r w:rsidR="00CD65C8">
        <w:t xml:space="preserve"> das propostas de preço</w:t>
      </w:r>
      <w:r>
        <w:t>, os envelopes “A</w:t>
      </w:r>
      <w:r w:rsidRPr="00A33FAD">
        <w:t>” serão mantidos fechados, sob a guarda da Comissão de Licitação, que os rubricará, juntamente com os licitantes presentes devidamente credenciados .</w:t>
      </w:r>
    </w:p>
    <w:p w:rsidR="006776EE" w:rsidRPr="00A33FAD" w:rsidRDefault="006776EE" w:rsidP="006776EE">
      <w:pPr>
        <w:spacing w:line="360" w:lineRule="auto"/>
        <w:jc w:val="both"/>
        <w:rPr>
          <w:b/>
        </w:rPr>
      </w:pPr>
    </w:p>
    <w:p w:rsidR="006776EE" w:rsidRPr="00A33FAD" w:rsidRDefault="006776EE" w:rsidP="006776EE">
      <w:pPr>
        <w:spacing w:line="360" w:lineRule="auto"/>
        <w:jc w:val="both"/>
      </w:pPr>
      <w:r w:rsidRPr="00A33FAD">
        <w:rPr>
          <w:b/>
        </w:rPr>
        <w:t>8.4</w:t>
      </w:r>
      <w:r w:rsidRPr="00A33FAD">
        <w:t xml:space="preserve"> Da sessão de recebimento dos envelope</w:t>
      </w:r>
      <w:r>
        <w:t>s e da abertura dos envelopes “A</w:t>
      </w:r>
      <w:r w:rsidRPr="00A33FAD">
        <w:t>”</w:t>
      </w:r>
      <w:r>
        <w:t xml:space="preserve"> e “B”</w:t>
      </w:r>
      <w:r w:rsidRPr="00A33FAD">
        <w:t xml:space="preserve"> </w:t>
      </w:r>
      <w:proofErr w:type="gramStart"/>
      <w:r w:rsidRPr="00A33FAD">
        <w:t>será</w:t>
      </w:r>
      <w:proofErr w:type="gramEnd"/>
      <w:r w:rsidRPr="00A33FAD">
        <w:t xml:space="preserve"> lavrada ata circunstanciada, rubricada pelos representantes credenciados. Serão considerados habilitados os licitantes que atenderem integra</w:t>
      </w:r>
      <w:r w:rsidR="00864937">
        <w:t xml:space="preserve">lmente às condições previstas no subitem </w:t>
      </w:r>
      <w:r w:rsidR="00864937" w:rsidRPr="009B2E58">
        <w:rPr>
          <w:b/>
        </w:rPr>
        <w:t>4.2</w:t>
      </w:r>
      <w:r w:rsidR="00864937">
        <w:t xml:space="preserve"> e no item</w:t>
      </w:r>
      <w:r w:rsidRPr="00A33FAD">
        <w:t xml:space="preserve"> </w:t>
      </w:r>
      <w:proofErr w:type="gramStart"/>
      <w:r w:rsidRPr="009B2E58">
        <w:rPr>
          <w:b/>
        </w:rPr>
        <w:t>6</w:t>
      </w:r>
      <w:proofErr w:type="gramEnd"/>
      <w:r w:rsidRPr="00A33FAD">
        <w:t xml:space="preserve"> deste edital.</w:t>
      </w:r>
    </w:p>
    <w:p w:rsidR="006776EE" w:rsidRPr="00A33FAD" w:rsidRDefault="006776EE" w:rsidP="006776EE">
      <w:pPr>
        <w:spacing w:line="360" w:lineRule="auto"/>
        <w:jc w:val="both"/>
      </w:pPr>
    </w:p>
    <w:p w:rsidR="006776EE" w:rsidRPr="00A33FAD" w:rsidRDefault="006776EE" w:rsidP="006776EE">
      <w:pPr>
        <w:spacing w:line="360" w:lineRule="auto"/>
        <w:jc w:val="both"/>
      </w:pPr>
      <w:proofErr w:type="gramStart"/>
      <w:r w:rsidRPr="00E94C4F">
        <w:rPr>
          <w:b/>
        </w:rPr>
        <w:t>8.5</w:t>
      </w:r>
      <w:r w:rsidRPr="0030311D">
        <w:t xml:space="preserve"> Comunicado</w:t>
      </w:r>
      <w:proofErr w:type="gramEnd"/>
      <w:r w:rsidRPr="0030311D">
        <w:t xml:space="preserve"> o resultado da licitação aos licitantes, o Presidente da Comissão Permanente de Licitação arguirá os licitantes quanto a intensão de interpor recurso, desde que todos os licitantes renunciem expressamente ao direito de recorrer da decisão relativa à licitação, </w:t>
      </w:r>
      <w:r w:rsidR="00C721AD" w:rsidRPr="0030311D">
        <w:t xml:space="preserve">após 60 (sessenta) dias, </w:t>
      </w:r>
      <w:r w:rsidRPr="0030311D">
        <w:t>serão devolvidos aos licitantes inabilitados os envelopes “A” – Documentos de Habilitação, fechados.</w:t>
      </w:r>
    </w:p>
    <w:p w:rsidR="006776EE" w:rsidRPr="00A33FAD" w:rsidRDefault="006776EE" w:rsidP="006776EE">
      <w:pPr>
        <w:spacing w:line="360" w:lineRule="auto"/>
        <w:jc w:val="both"/>
      </w:pPr>
    </w:p>
    <w:p w:rsidR="006776EE" w:rsidRPr="00A33FAD" w:rsidRDefault="006776EE" w:rsidP="006776EE">
      <w:pPr>
        <w:spacing w:line="360" w:lineRule="auto"/>
        <w:jc w:val="both"/>
      </w:pPr>
      <w:r w:rsidRPr="00A33FAD">
        <w:rPr>
          <w:b/>
        </w:rPr>
        <w:t>8.6</w:t>
      </w:r>
      <w:r w:rsidR="009B2E58">
        <w:t xml:space="preserve"> </w:t>
      </w:r>
      <w:r w:rsidRPr="00A33FAD">
        <w:t>Não ocorrendo renúncia ao direito</w:t>
      </w:r>
      <w:r>
        <w:t xml:space="preserve"> de recorrer por parte d</w:t>
      </w:r>
      <w:r w:rsidRPr="00A33FAD">
        <w:t>os licitantes</w:t>
      </w:r>
      <w:proofErr w:type="gramStart"/>
      <w:r w:rsidRPr="00A33FAD">
        <w:t>, será</w:t>
      </w:r>
      <w:proofErr w:type="gramEnd"/>
      <w:r w:rsidRPr="00A33FAD">
        <w:t xml:space="preserve"> des</w:t>
      </w:r>
      <w:r>
        <w:t>ignada data para o resultado das razões e contrarrazões de recurso, observado o prazo de 05 (cinco) dias</w:t>
      </w:r>
      <w:r w:rsidRPr="00A33FAD">
        <w:t xml:space="preserve"> </w:t>
      </w:r>
      <w:r>
        <w:t xml:space="preserve">para a apresentação de recurso, findo este prazo mais 05 (cinco) dias para contrarrazões de recurso, conforme </w:t>
      </w:r>
      <w:r w:rsidRPr="00A33FAD">
        <w:t>est</w:t>
      </w:r>
      <w:r>
        <w:t xml:space="preserve">abelecido em lei. </w:t>
      </w:r>
      <w:r w:rsidR="0030311D">
        <w:t>A data para a divulgação do resultado dos recursos e contrarrazões de recursos, será publicada em Diário Ofic</w:t>
      </w:r>
      <w:r w:rsidR="009B2E58">
        <w:t xml:space="preserve">ial do Estado do Rio de Janeiro, no site da </w:t>
      </w:r>
      <w:proofErr w:type="spellStart"/>
      <w:r w:rsidR="009B2E58">
        <w:t>Coderte</w:t>
      </w:r>
      <w:proofErr w:type="spellEnd"/>
      <w:r w:rsidR="009B2E58">
        <w:t>, por e-mail ou contato telefônico.</w:t>
      </w:r>
    </w:p>
    <w:p w:rsidR="006776EE" w:rsidRPr="00A33FAD" w:rsidRDefault="006776EE" w:rsidP="006776EE">
      <w:pPr>
        <w:spacing w:line="360" w:lineRule="auto"/>
        <w:jc w:val="both"/>
      </w:pPr>
    </w:p>
    <w:p w:rsidR="006776EE" w:rsidRPr="00A33FAD" w:rsidRDefault="006776EE" w:rsidP="006776EE">
      <w:pPr>
        <w:spacing w:line="360" w:lineRule="auto"/>
        <w:jc w:val="both"/>
      </w:pPr>
      <w:proofErr w:type="gramStart"/>
      <w:r w:rsidRPr="00A33FAD">
        <w:rPr>
          <w:b/>
        </w:rPr>
        <w:t>8.7</w:t>
      </w:r>
      <w:r w:rsidRPr="00A33FAD">
        <w:t xml:space="preserve"> Ultrapassada</w:t>
      </w:r>
      <w:proofErr w:type="gramEnd"/>
      <w:r w:rsidRPr="00A33FAD">
        <w:t xml:space="preserve"> a fase da habilitação, a Comissão de Licitação não mais poderá desclassificar os licitantes por motivos relacionados com a habilitação, salvo em razão de fatos supervenientes ou conhecidos após o julgamento.</w:t>
      </w:r>
    </w:p>
    <w:p w:rsidR="006776EE" w:rsidRPr="00A33FAD" w:rsidRDefault="006776EE" w:rsidP="006776EE">
      <w:pPr>
        <w:spacing w:line="360" w:lineRule="auto"/>
        <w:jc w:val="both"/>
      </w:pPr>
    </w:p>
    <w:p w:rsidR="006776EE" w:rsidRPr="00A33FAD" w:rsidRDefault="006776EE" w:rsidP="006776EE">
      <w:pPr>
        <w:spacing w:line="360" w:lineRule="auto"/>
        <w:jc w:val="both"/>
      </w:pPr>
      <w:r>
        <w:rPr>
          <w:b/>
        </w:rPr>
        <w:lastRenderedPageBreak/>
        <w:t>8.8</w:t>
      </w:r>
      <w:r w:rsidR="009B2E58">
        <w:rPr>
          <w:b/>
        </w:rPr>
        <w:t xml:space="preserve"> </w:t>
      </w:r>
      <w:r w:rsidRPr="00A33FAD">
        <w:t>Serão desclassificadas as propostas que não atenderem, no todo ou em parte, às disposições deste edi</w:t>
      </w:r>
      <w:r>
        <w:t>tal, aquelas com preço abaixo do estimado no edital</w:t>
      </w:r>
      <w:r w:rsidRPr="00A33FAD">
        <w:t xml:space="preserve"> e aquelas que tiverem preço manifestamente inexequível.</w:t>
      </w:r>
    </w:p>
    <w:p w:rsidR="006776EE" w:rsidRPr="00A33FAD" w:rsidRDefault="006776EE" w:rsidP="006776EE">
      <w:pPr>
        <w:spacing w:line="360" w:lineRule="auto"/>
        <w:jc w:val="both"/>
      </w:pPr>
    </w:p>
    <w:p w:rsidR="006776EE" w:rsidRPr="00A33FAD" w:rsidRDefault="00E94C4F" w:rsidP="006776EE">
      <w:pPr>
        <w:spacing w:line="360" w:lineRule="auto"/>
        <w:jc w:val="both"/>
      </w:pPr>
      <w:r>
        <w:rPr>
          <w:b/>
        </w:rPr>
        <w:t>8.</w:t>
      </w:r>
      <w:r w:rsidR="006776EE">
        <w:rPr>
          <w:b/>
        </w:rPr>
        <w:t>9</w:t>
      </w:r>
      <w:r w:rsidR="006776EE" w:rsidRPr="00A33FAD">
        <w:t xml:space="preserve"> Havendo dúvida sobre a exequibilidade de uma ou mais propostas, fixará a Comissão prazo não inferior a 72 (setenta e duas) horas para que o(s) licitante(s) comprove(m) a viabilidade de se</w:t>
      </w:r>
      <w:r w:rsidR="006776EE">
        <w:t>us preços.</w:t>
      </w:r>
    </w:p>
    <w:p w:rsidR="006776EE" w:rsidRPr="00A33FAD" w:rsidRDefault="006776EE" w:rsidP="006776EE">
      <w:pPr>
        <w:spacing w:line="360" w:lineRule="auto"/>
        <w:jc w:val="both"/>
        <w:rPr>
          <w:b/>
        </w:rPr>
      </w:pPr>
    </w:p>
    <w:p w:rsidR="006776EE" w:rsidRPr="009B2E58" w:rsidRDefault="006776EE" w:rsidP="006776EE">
      <w:pPr>
        <w:spacing w:line="360" w:lineRule="auto"/>
        <w:jc w:val="both"/>
        <w:rPr>
          <w:b/>
        </w:rPr>
      </w:pPr>
      <w:r>
        <w:rPr>
          <w:b/>
        </w:rPr>
        <w:t>8.10</w:t>
      </w:r>
      <w:r w:rsidR="009B2E58">
        <w:rPr>
          <w:b/>
        </w:rPr>
        <w:t xml:space="preserve"> </w:t>
      </w:r>
      <w:proofErr w:type="gramStart"/>
      <w:r w:rsidRPr="00624D37">
        <w:t>Será</w:t>
      </w:r>
      <w:proofErr w:type="gramEnd"/>
      <w:r w:rsidRPr="00624D37">
        <w:t xml:space="preserve"> declarada</w:t>
      </w:r>
      <w:r w:rsidRPr="00A33FAD">
        <w:t xml:space="preserve"> vencedora a </w:t>
      </w:r>
      <w:r>
        <w:t xml:space="preserve">licitante que apresentar </w:t>
      </w:r>
      <w:r w:rsidRPr="00A33FAD">
        <w:t xml:space="preserve">proposta </w:t>
      </w:r>
      <w:r>
        <w:t>de Maior Preço</w:t>
      </w:r>
      <w:r w:rsidRPr="00A33FAD">
        <w:t xml:space="preserve">, observado o disposto nas cláusulas </w:t>
      </w:r>
      <w:r w:rsidR="00C721AD" w:rsidRPr="009B2E58">
        <w:rPr>
          <w:b/>
        </w:rPr>
        <w:t>7.9 e 8.13</w:t>
      </w:r>
      <w:r w:rsidRPr="009B2E58">
        <w:rPr>
          <w:b/>
        </w:rPr>
        <w:t>.</w:t>
      </w:r>
    </w:p>
    <w:p w:rsidR="006776EE" w:rsidRPr="00A33FAD" w:rsidRDefault="006776EE" w:rsidP="006776EE">
      <w:pPr>
        <w:spacing w:line="360" w:lineRule="auto"/>
        <w:jc w:val="both"/>
      </w:pPr>
    </w:p>
    <w:p w:rsidR="006776EE" w:rsidRPr="00A33FAD" w:rsidRDefault="006776EE" w:rsidP="006776EE">
      <w:pPr>
        <w:spacing w:line="360" w:lineRule="auto"/>
        <w:jc w:val="both"/>
      </w:pPr>
      <w:r>
        <w:rPr>
          <w:b/>
        </w:rPr>
        <w:t>8.11</w:t>
      </w:r>
      <w:proofErr w:type="gramStart"/>
      <w:r w:rsidRPr="00A33FAD">
        <w:t xml:space="preserve">  </w:t>
      </w:r>
      <w:proofErr w:type="gramEnd"/>
      <w:r w:rsidRPr="00A33FAD">
        <w:t>Caso alguma microempresa ou empresa de pequeno porte a</w:t>
      </w:r>
      <w:r>
        <w:t xml:space="preserve">presente preço igual ou inferior ao maior </w:t>
      </w:r>
      <w:r w:rsidRPr="00A33FAD">
        <w:t>preço em até 10% (dez por cento), ela terá preferência de contratação, na forma dos itens seguintes.</w:t>
      </w:r>
    </w:p>
    <w:p w:rsidR="006776EE" w:rsidRPr="00A33FAD" w:rsidRDefault="006776EE" w:rsidP="006776EE">
      <w:pPr>
        <w:spacing w:line="360" w:lineRule="auto"/>
        <w:jc w:val="both"/>
      </w:pPr>
    </w:p>
    <w:p w:rsidR="006776EE" w:rsidRPr="00A33FAD" w:rsidRDefault="006776EE" w:rsidP="006776EE">
      <w:pPr>
        <w:autoSpaceDE w:val="0"/>
        <w:autoSpaceDN w:val="0"/>
        <w:adjustRightInd w:val="0"/>
        <w:spacing w:line="360" w:lineRule="auto"/>
        <w:jc w:val="both"/>
      </w:pPr>
      <w:r>
        <w:rPr>
          <w:b/>
        </w:rPr>
        <w:t>8.11</w:t>
      </w:r>
      <w:r w:rsidRPr="00A33FAD">
        <w:rPr>
          <w:b/>
        </w:rPr>
        <w:t>.1</w:t>
      </w:r>
      <w:r w:rsidRPr="00A33FAD">
        <w:t xml:space="preserve"> Após a abertura das propostas de preço, será facultado à microempresa ou empresa de pequeno porte melhor classificada ap</w:t>
      </w:r>
      <w:r>
        <w:t xml:space="preserve">resentar nova proposta, </w:t>
      </w:r>
      <w:r w:rsidRPr="00B139D5">
        <w:t>superior</w:t>
      </w:r>
      <w:r>
        <w:t xml:space="preserve"> àquele que foi o maior</w:t>
      </w:r>
      <w:r w:rsidRPr="00A33FAD">
        <w:t xml:space="preserve"> preço, situação em que será o objeto adjudicado em seu favor. O prazo para apresentação da nova pro</w:t>
      </w:r>
      <w:r>
        <w:t xml:space="preserve">posta é de </w:t>
      </w:r>
      <w:proofErr w:type="gramStart"/>
      <w:r>
        <w:t>00:30</w:t>
      </w:r>
      <w:proofErr w:type="gramEnd"/>
      <w:r>
        <w:t xml:space="preserve"> minutos.</w:t>
      </w:r>
    </w:p>
    <w:p w:rsidR="006776EE" w:rsidRPr="00A33FAD" w:rsidRDefault="006776EE" w:rsidP="006776EE">
      <w:pPr>
        <w:autoSpaceDE w:val="0"/>
        <w:autoSpaceDN w:val="0"/>
        <w:adjustRightInd w:val="0"/>
        <w:spacing w:line="360" w:lineRule="auto"/>
        <w:jc w:val="both"/>
      </w:pPr>
    </w:p>
    <w:p w:rsidR="006776EE" w:rsidRPr="00A33FAD" w:rsidRDefault="006776EE" w:rsidP="006776EE">
      <w:pPr>
        <w:autoSpaceDE w:val="0"/>
        <w:autoSpaceDN w:val="0"/>
        <w:adjustRightInd w:val="0"/>
        <w:spacing w:line="360" w:lineRule="auto"/>
        <w:jc w:val="both"/>
      </w:pPr>
      <w:r>
        <w:rPr>
          <w:b/>
        </w:rPr>
        <w:t>8.11</w:t>
      </w:r>
      <w:r w:rsidRPr="00A33FAD">
        <w:rPr>
          <w:b/>
        </w:rPr>
        <w:t>.2</w:t>
      </w:r>
      <w:r w:rsidRPr="00A33FAD">
        <w:t xml:space="preserve"> Não ocorrendo </w:t>
      </w:r>
      <w:proofErr w:type="gramStart"/>
      <w:r w:rsidRPr="00A33FAD">
        <w:t>a</w:t>
      </w:r>
      <w:proofErr w:type="gramEnd"/>
      <w:r w:rsidRPr="00A33FAD">
        <w:t xml:space="preserve"> contratação da microempresa ou empresa de pequeno porte melhor classificada, nos termos do item anterior, serão convocadas as remanescentes que porventura se enquadrem nos l</w:t>
      </w:r>
      <w:r>
        <w:t>imites de preço da cláusula 8.11</w:t>
      </w:r>
      <w:r w:rsidRPr="00A33FAD">
        <w:t>, na ordem classificatória, para o exercício do mesmo direito.</w:t>
      </w:r>
    </w:p>
    <w:p w:rsidR="006776EE" w:rsidRPr="00A33FAD" w:rsidRDefault="006776EE" w:rsidP="006776EE">
      <w:pPr>
        <w:autoSpaceDE w:val="0"/>
        <w:autoSpaceDN w:val="0"/>
        <w:adjustRightInd w:val="0"/>
        <w:spacing w:line="360" w:lineRule="auto"/>
        <w:jc w:val="both"/>
      </w:pPr>
    </w:p>
    <w:p w:rsidR="006776EE" w:rsidRPr="00A33FAD" w:rsidRDefault="006776EE" w:rsidP="006776EE">
      <w:pPr>
        <w:autoSpaceDE w:val="0"/>
        <w:autoSpaceDN w:val="0"/>
        <w:adjustRightInd w:val="0"/>
        <w:spacing w:line="360" w:lineRule="auto"/>
        <w:jc w:val="both"/>
      </w:pPr>
      <w:r>
        <w:rPr>
          <w:b/>
        </w:rPr>
        <w:t>8.11</w:t>
      </w:r>
      <w:r w:rsidRPr="00A33FAD">
        <w:rPr>
          <w:b/>
        </w:rPr>
        <w:t>.3</w:t>
      </w:r>
      <w:r w:rsidRPr="00A33FAD">
        <w:t xml:space="preserve"> No caso de equivalência dos valores apresentados por microempresas ou empresas de pequeno porte que se encontrem nos l</w:t>
      </w:r>
      <w:r>
        <w:t>imites de preço da cláusula 8.11</w:t>
      </w:r>
      <w:r w:rsidRPr="00A33FAD">
        <w:t>, será realizado sorteio entre elas para que se identifique aquela que primeiro poderá apresentar melhor oferta.</w:t>
      </w:r>
    </w:p>
    <w:p w:rsidR="006776EE" w:rsidRPr="00A33FAD" w:rsidRDefault="006776EE" w:rsidP="006776EE">
      <w:pPr>
        <w:autoSpaceDE w:val="0"/>
        <w:autoSpaceDN w:val="0"/>
        <w:adjustRightInd w:val="0"/>
        <w:spacing w:line="360" w:lineRule="auto"/>
        <w:jc w:val="both"/>
      </w:pPr>
    </w:p>
    <w:p w:rsidR="006776EE" w:rsidRPr="00A33FAD" w:rsidRDefault="00C721AD" w:rsidP="006776EE">
      <w:pPr>
        <w:autoSpaceDE w:val="0"/>
        <w:autoSpaceDN w:val="0"/>
        <w:adjustRightInd w:val="0"/>
        <w:spacing w:line="360" w:lineRule="auto"/>
        <w:jc w:val="both"/>
      </w:pPr>
      <w:r>
        <w:rPr>
          <w:b/>
        </w:rPr>
        <w:t>8.11</w:t>
      </w:r>
      <w:r w:rsidR="006776EE" w:rsidRPr="00A33FAD">
        <w:rPr>
          <w:b/>
        </w:rPr>
        <w:t>.4</w:t>
      </w:r>
      <w:r w:rsidR="006776EE" w:rsidRPr="00A33FAD">
        <w:t xml:space="preserve"> O disposto nos itens acima so</w:t>
      </w:r>
      <w:r w:rsidR="006776EE">
        <w:t>mente se aplicará quando a maior</w:t>
      </w:r>
      <w:r w:rsidR="006776EE" w:rsidRPr="00A33FAD">
        <w:t xml:space="preserve"> oferta inicial não tiver sido apresentada por microempresa ou empresa de pequeno porte.</w:t>
      </w:r>
    </w:p>
    <w:p w:rsidR="006776EE" w:rsidRPr="00A33FAD" w:rsidRDefault="006776EE" w:rsidP="006776EE">
      <w:pPr>
        <w:autoSpaceDE w:val="0"/>
        <w:autoSpaceDN w:val="0"/>
        <w:adjustRightInd w:val="0"/>
        <w:spacing w:line="360" w:lineRule="auto"/>
        <w:jc w:val="both"/>
      </w:pPr>
    </w:p>
    <w:p w:rsidR="006776EE" w:rsidRDefault="00C721AD" w:rsidP="006776EE">
      <w:pPr>
        <w:autoSpaceDE w:val="0"/>
        <w:autoSpaceDN w:val="0"/>
        <w:adjustRightInd w:val="0"/>
        <w:spacing w:line="360" w:lineRule="auto"/>
        <w:jc w:val="both"/>
      </w:pPr>
      <w:r w:rsidRPr="0005304D">
        <w:rPr>
          <w:b/>
        </w:rPr>
        <w:t>8.11</w:t>
      </w:r>
      <w:r w:rsidR="006776EE" w:rsidRPr="0005304D">
        <w:rPr>
          <w:b/>
        </w:rPr>
        <w:t>.5</w:t>
      </w:r>
      <w:r w:rsidR="006776EE" w:rsidRPr="0005304D">
        <w:t xml:space="preserve"> Na hipótese da não contratação nos termos previstos nas cláusulas </w:t>
      </w:r>
      <w:r w:rsidR="006776EE" w:rsidRPr="009B2E58">
        <w:rPr>
          <w:b/>
        </w:rPr>
        <w:t>8.1</w:t>
      </w:r>
      <w:r w:rsidR="004A0FEB" w:rsidRPr="009B2E58">
        <w:rPr>
          <w:b/>
        </w:rPr>
        <w:t>1.1, 8.11.2 e 8.11.3</w:t>
      </w:r>
      <w:r w:rsidR="004A0FEB">
        <w:t>, o Termo de Permissão</w:t>
      </w:r>
      <w:r w:rsidR="006776EE" w:rsidRPr="0005304D">
        <w:t xml:space="preserve"> será adjudicado em favor da proposta originalmente vencedora do certame.</w:t>
      </w:r>
    </w:p>
    <w:p w:rsidR="006776EE" w:rsidRPr="009B2E58" w:rsidRDefault="00826272" w:rsidP="006776EE">
      <w:pPr>
        <w:spacing w:line="360" w:lineRule="auto"/>
        <w:jc w:val="both"/>
        <w:rPr>
          <w:b/>
          <w:strike/>
        </w:rPr>
      </w:pPr>
      <w:r>
        <w:rPr>
          <w:b/>
        </w:rPr>
        <w:lastRenderedPageBreak/>
        <w:t>8.12</w:t>
      </w:r>
      <w:r w:rsidR="006776EE" w:rsidRPr="00A33FAD">
        <w:rPr>
          <w:b/>
        </w:rPr>
        <w:t xml:space="preserve"> </w:t>
      </w:r>
      <w:r w:rsidR="006776EE" w:rsidRPr="00A33FAD">
        <w:t>No caso de em</w:t>
      </w:r>
      <w:r w:rsidR="006776EE">
        <w:t>pate entre as propostas de maior</w:t>
      </w:r>
      <w:r w:rsidR="006776EE" w:rsidRPr="00A33FAD">
        <w:t xml:space="preserve"> preço</w:t>
      </w:r>
      <w:proofErr w:type="gramStart"/>
      <w:r w:rsidR="006776EE" w:rsidRPr="00A33FAD">
        <w:t>, será</w:t>
      </w:r>
      <w:proofErr w:type="gramEnd"/>
      <w:r w:rsidR="006776EE" w:rsidRPr="00A33FAD">
        <w:t xml:space="preserve"> utilizado como critério de desempate o sorteio público, sem prejuízo do disposto</w:t>
      </w:r>
      <w:r w:rsidR="006776EE" w:rsidRPr="00A33FAD">
        <w:rPr>
          <w:b/>
        </w:rPr>
        <w:t xml:space="preserve"> </w:t>
      </w:r>
      <w:r w:rsidR="006776EE" w:rsidRPr="00A33FAD">
        <w:t>na cláusula</w:t>
      </w:r>
      <w:r w:rsidR="006776EE" w:rsidRPr="00A33FAD">
        <w:rPr>
          <w:b/>
        </w:rPr>
        <w:t xml:space="preserve"> </w:t>
      </w:r>
      <w:r w:rsidR="006776EE" w:rsidRPr="009B2E58">
        <w:rPr>
          <w:b/>
        </w:rPr>
        <w:t xml:space="preserve">8.11. </w:t>
      </w:r>
    </w:p>
    <w:p w:rsidR="006776EE" w:rsidRPr="00A33FAD" w:rsidRDefault="006776EE" w:rsidP="006776EE">
      <w:pPr>
        <w:spacing w:line="360" w:lineRule="auto"/>
        <w:jc w:val="both"/>
        <w:rPr>
          <w:b/>
        </w:rPr>
      </w:pPr>
    </w:p>
    <w:p w:rsidR="006776EE" w:rsidRPr="00A33FAD" w:rsidRDefault="00826272" w:rsidP="006776EE">
      <w:pPr>
        <w:spacing w:line="360" w:lineRule="auto"/>
        <w:jc w:val="both"/>
        <w:rPr>
          <w:b/>
        </w:rPr>
      </w:pPr>
      <w:r>
        <w:rPr>
          <w:b/>
        </w:rPr>
        <w:t>8.13</w:t>
      </w:r>
      <w:r w:rsidR="006776EE" w:rsidRPr="00A33FAD">
        <w:t xml:space="preserve"> Em sendo declarada vencedora do certame </w:t>
      </w:r>
      <w:r w:rsidR="00F90635">
        <w:t xml:space="preserve">a </w:t>
      </w:r>
      <w:r w:rsidR="006776EE" w:rsidRPr="00A33FAD">
        <w:t xml:space="preserve">microempresa ou empresa de pequeno porte com débitos fiscais e trabalhistas, ficará assegurado, a partir de então, o prazo de </w:t>
      </w:r>
      <w:proofErr w:type="gramStart"/>
      <w:r w:rsidR="006776EE" w:rsidRPr="00A33FAD">
        <w:t>5</w:t>
      </w:r>
      <w:proofErr w:type="gramEnd"/>
      <w:r w:rsidR="006776EE" w:rsidRPr="00A33FAD">
        <w:t xml:space="preserve"> (cinco) dias úteis para a regularização da documentação, pagamento ou parcelamento do débito, e emissão de eventuais certidões negativas ou positivas com efeito de negativas, prorrogável por igual período. </w:t>
      </w:r>
    </w:p>
    <w:p w:rsidR="006776EE" w:rsidRPr="00A33FAD" w:rsidRDefault="006776EE" w:rsidP="006776EE">
      <w:pPr>
        <w:spacing w:line="360" w:lineRule="auto"/>
        <w:jc w:val="both"/>
      </w:pPr>
    </w:p>
    <w:p w:rsidR="006776EE" w:rsidRPr="00A33FAD" w:rsidRDefault="006776EE" w:rsidP="006776EE">
      <w:pPr>
        <w:spacing w:line="360" w:lineRule="auto"/>
        <w:jc w:val="both"/>
      </w:pPr>
      <w:r>
        <w:rPr>
          <w:b/>
        </w:rPr>
        <w:t>8.14</w:t>
      </w:r>
      <w:r w:rsidRPr="00A33FAD">
        <w:rPr>
          <w:b/>
        </w:rPr>
        <w:t>.1</w:t>
      </w:r>
      <w:r w:rsidRPr="00A33FAD">
        <w:t xml:space="preserve"> A prorrogação do prazo deverá sempre s</w:t>
      </w:r>
      <w:r>
        <w:t>er concedida pelo Presidente da Comissão Permanente de Licitação</w:t>
      </w:r>
      <w:r w:rsidRPr="00A33FAD">
        <w:t xml:space="preserve"> quando requerida pelo licitante, exceto quando exista urgência na con</w:t>
      </w:r>
      <w:r w:rsidR="006A3876">
        <w:t>tratação, devidamente justificado</w:t>
      </w:r>
      <w:r w:rsidRPr="00A33FAD">
        <w:t>.</w:t>
      </w:r>
    </w:p>
    <w:p w:rsidR="006776EE" w:rsidRPr="00A33FAD" w:rsidRDefault="006776EE" w:rsidP="006776EE">
      <w:pPr>
        <w:spacing w:line="360" w:lineRule="auto"/>
        <w:jc w:val="both"/>
      </w:pPr>
    </w:p>
    <w:p w:rsidR="006776EE" w:rsidRPr="00A33FAD" w:rsidRDefault="006776EE" w:rsidP="006776EE">
      <w:pPr>
        <w:spacing w:line="360" w:lineRule="auto"/>
        <w:jc w:val="both"/>
      </w:pPr>
      <w:r>
        <w:rPr>
          <w:b/>
        </w:rPr>
        <w:t>8.14</w:t>
      </w:r>
      <w:r w:rsidRPr="00A33FAD">
        <w:rPr>
          <w:b/>
        </w:rPr>
        <w:t>.2</w:t>
      </w:r>
      <w:r w:rsidRPr="00A33FAD">
        <w:t xml:space="preserve"> A não regularização da documentação no</w:t>
      </w:r>
      <w:r>
        <w:t xml:space="preserve"> prazo previsto na cláusula 8.14</w:t>
      </w:r>
      <w:r w:rsidRPr="00A33FAD">
        <w:t xml:space="preserve"> implicará a decadência do direito à contratação, sem prejuízo d</w:t>
      </w:r>
      <w:r>
        <w:t>as sanções previstas no art. 83 da Lei Federal n.º 13.303/16</w:t>
      </w:r>
      <w:r w:rsidRPr="00A33FAD">
        <w:t xml:space="preserve">, </w:t>
      </w:r>
      <w:r>
        <w:t xml:space="preserve">sendo facultado a </w:t>
      </w:r>
      <w:proofErr w:type="spellStart"/>
      <w:r>
        <w:t>Coderte</w:t>
      </w:r>
      <w:proofErr w:type="spellEnd"/>
      <w:r w:rsidRPr="00A33FAD">
        <w:t xml:space="preserve"> convocar os licitantes remanescentes, na ordem de classificação, ou revogar a licitação.</w:t>
      </w:r>
    </w:p>
    <w:p w:rsidR="006776EE" w:rsidRPr="00A33FAD" w:rsidRDefault="006776EE" w:rsidP="006776EE">
      <w:pPr>
        <w:spacing w:line="360" w:lineRule="auto"/>
        <w:jc w:val="both"/>
      </w:pPr>
    </w:p>
    <w:p w:rsidR="006776EE" w:rsidRPr="00A33FAD" w:rsidRDefault="006776EE" w:rsidP="006776EE">
      <w:pPr>
        <w:spacing w:line="360" w:lineRule="auto"/>
        <w:jc w:val="both"/>
      </w:pPr>
      <w:r>
        <w:rPr>
          <w:b/>
        </w:rPr>
        <w:t>8.15</w:t>
      </w:r>
      <w:r w:rsidRPr="00A33FAD">
        <w:rPr>
          <w:b/>
        </w:rPr>
        <w:t xml:space="preserve"> </w:t>
      </w:r>
      <w:r w:rsidRPr="00A33FAD">
        <w:t>O julgamento das propostas de preços (envelopes “B”) e a classificação final das propostas será objeto de ata circunstanciada, rubricada pelos representantes credenciados.</w:t>
      </w:r>
    </w:p>
    <w:p w:rsidR="006776EE" w:rsidRPr="00A33FAD" w:rsidRDefault="006776EE" w:rsidP="006776EE">
      <w:pPr>
        <w:spacing w:line="360" w:lineRule="auto"/>
        <w:jc w:val="both"/>
      </w:pPr>
    </w:p>
    <w:p w:rsidR="006776EE" w:rsidRPr="00A33FAD" w:rsidRDefault="006776EE" w:rsidP="006776EE">
      <w:pPr>
        <w:spacing w:line="360" w:lineRule="auto"/>
        <w:jc w:val="both"/>
      </w:pPr>
      <w:r>
        <w:rPr>
          <w:b/>
        </w:rPr>
        <w:t>8.16</w:t>
      </w:r>
      <w:r w:rsidRPr="00A33FAD">
        <w:rPr>
          <w:b/>
        </w:rPr>
        <w:t xml:space="preserve"> </w:t>
      </w:r>
      <w:r w:rsidRPr="00A33FAD">
        <w:t>Os licitantes ficam obrigados a manter a validade da proposta por 60 (sessenta) dias, contados da data da sua entrega.</w:t>
      </w:r>
    </w:p>
    <w:p w:rsidR="006776EE" w:rsidRPr="00A33FAD" w:rsidRDefault="006776EE" w:rsidP="006776EE">
      <w:pPr>
        <w:spacing w:line="360" w:lineRule="auto"/>
        <w:jc w:val="both"/>
      </w:pPr>
    </w:p>
    <w:p w:rsidR="006776EE" w:rsidRPr="00A33FAD" w:rsidRDefault="006776EE" w:rsidP="006776EE">
      <w:pPr>
        <w:spacing w:line="360" w:lineRule="auto"/>
        <w:jc w:val="both"/>
      </w:pPr>
      <w:r>
        <w:rPr>
          <w:b/>
        </w:rPr>
        <w:t>8.16</w:t>
      </w:r>
      <w:r w:rsidRPr="00A33FAD">
        <w:rPr>
          <w:b/>
        </w:rPr>
        <w:t xml:space="preserve">.1 </w:t>
      </w:r>
      <w:r w:rsidRPr="00A33FAD">
        <w:t>Se por motivo de força maior, a adjudicação não puder ocorrer dentro do período de validade da pr</w:t>
      </w:r>
      <w:r>
        <w:t xml:space="preserve">oposta, ou seja, 60 (sessenta) </w:t>
      </w:r>
      <w:r w:rsidRPr="00A33FAD">
        <w:t>dias, e caso persista o in</w:t>
      </w:r>
      <w:r>
        <w:t xml:space="preserve">teresse da </w:t>
      </w:r>
      <w:proofErr w:type="spellStart"/>
      <w:r>
        <w:t>Coderte</w:t>
      </w:r>
      <w:proofErr w:type="spellEnd"/>
      <w:r>
        <w:t xml:space="preserve"> esta</w:t>
      </w:r>
      <w:r w:rsidRPr="00A33FAD">
        <w:t xml:space="preserve"> poderá solicitar a prorrogação da validade da proposta por igual prazo.</w:t>
      </w:r>
    </w:p>
    <w:p w:rsidR="006776EE" w:rsidRPr="00A33FAD" w:rsidRDefault="006776EE" w:rsidP="006776EE">
      <w:pPr>
        <w:spacing w:line="360" w:lineRule="auto"/>
        <w:jc w:val="both"/>
        <w:rPr>
          <w:b/>
        </w:rPr>
      </w:pPr>
    </w:p>
    <w:p w:rsidR="006776EE" w:rsidRPr="00A33FAD" w:rsidRDefault="006776EE" w:rsidP="006776EE">
      <w:pPr>
        <w:spacing w:line="360" w:lineRule="auto"/>
        <w:jc w:val="both"/>
      </w:pPr>
      <w:r>
        <w:rPr>
          <w:b/>
        </w:rPr>
        <w:t>8.17</w:t>
      </w:r>
      <w:r w:rsidRPr="00A33FAD">
        <w:rPr>
          <w:b/>
        </w:rPr>
        <w:t xml:space="preserve"> </w:t>
      </w:r>
      <w:proofErr w:type="gramStart"/>
      <w:r w:rsidRPr="00A33FAD">
        <w:t>É</w:t>
      </w:r>
      <w:proofErr w:type="gramEnd"/>
      <w:r w:rsidRPr="00A33FAD">
        <w:t xml:space="preserve"> facultada à Comissão</w:t>
      </w:r>
      <w:r>
        <w:t xml:space="preserve"> Permanente de Licitação ou ao</w:t>
      </w:r>
      <w:r w:rsidR="0005304D">
        <w:t xml:space="preserve"> Diretor</w:t>
      </w:r>
      <w:r>
        <w:t xml:space="preserve"> Presidente da </w:t>
      </w:r>
      <w:proofErr w:type="spellStart"/>
      <w:r>
        <w:t>Coderte</w:t>
      </w:r>
      <w:proofErr w:type="spellEnd"/>
      <w:r w:rsidRPr="00A33FAD">
        <w:t>, em qualquer fase da licitação, a promoção de diligência destinada a esclarecer ou a complementar a instrução do processo, vedada a inclusão posterior de documento ou informação que deveria constar originariamente da proposta.</w:t>
      </w:r>
    </w:p>
    <w:p w:rsidR="006776EE" w:rsidRPr="00A33FAD" w:rsidRDefault="006776EE" w:rsidP="006776EE">
      <w:pPr>
        <w:pStyle w:val="Rodap"/>
        <w:tabs>
          <w:tab w:val="clear" w:pos="4419"/>
          <w:tab w:val="clear" w:pos="8838"/>
        </w:tabs>
        <w:spacing w:line="360" w:lineRule="auto"/>
        <w:jc w:val="both"/>
      </w:pPr>
    </w:p>
    <w:p w:rsidR="006776EE" w:rsidRPr="00A33FAD" w:rsidRDefault="006776EE" w:rsidP="006776EE">
      <w:pPr>
        <w:spacing w:line="360" w:lineRule="auto"/>
        <w:jc w:val="both"/>
      </w:pPr>
      <w:r>
        <w:rPr>
          <w:b/>
        </w:rPr>
        <w:lastRenderedPageBreak/>
        <w:t>8.18</w:t>
      </w:r>
      <w:r w:rsidRPr="00A33FAD">
        <w:rPr>
          <w:b/>
        </w:rPr>
        <w:t xml:space="preserve"> </w:t>
      </w:r>
      <w:r w:rsidRPr="00A33FAD">
        <w:t xml:space="preserve">A critério da Comissão </w:t>
      </w:r>
      <w:r>
        <w:t xml:space="preserve">Permanente </w:t>
      </w:r>
      <w:r w:rsidRPr="00A33FAD">
        <w:t>de Licitação</w:t>
      </w:r>
      <w:proofErr w:type="gramStart"/>
      <w:r w:rsidRPr="00A33FAD">
        <w:t>, poderão</w:t>
      </w:r>
      <w:proofErr w:type="gramEnd"/>
      <w:r w:rsidRPr="00A33FAD">
        <w:t xml:space="preserve"> ser relevados erros ou omissões formais, de que não resultem prejuízo para o entendimento das propostas.</w:t>
      </w:r>
    </w:p>
    <w:p w:rsidR="006776EE" w:rsidRPr="00A33FAD" w:rsidRDefault="006776EE" w:rsidP="006776EE">
      <w:pPr>
        <w:spacing w:line="360" w:lineRule="auto"/>
        <w:jc w:val="both"/>
        <w:rPr>
          <w:b/>
        </w:rPr>
      </w:pPr>
    </w:p>
    <w:p w:rsidR="006776EE" w:rsidRPr="00A33FAD" w:rsidRDefault="006776EE" w:rsidP="006776EE">
      <w:pPr>
        <w:spacing w:line="360" w:lineRule="auto"/>
        <w:jc w:val="both"/>
        <w:rPr>
          <w:b/>
        </w:rPr>
      </w:pPr>
      <w:r w:rsidRPr="00A33FAD">
        <w:rPr>
          <w:b/>
        </w:rPr>
        <w:t>9</w:t>
      </w:r>
      <w:r w:rsidR="006A3876">
        <w:rPr>
          <w:b/>
        </w:rPr>
        <w:t xml:space="preserve"> </w:t>
      </w:r>
      <w:r w:rsidRPr="00A33FAD">
        <w:rPr>
          <w:b/>
        </w:rPr>
        <w:t>-</w:t>
      </w:r>
      <w:proofErr w:type="gramStart"/>
      <w:r w:rsidRPr="00A33FAD">
        <w:rPr>
          <w:b/>
        </w:rPr>
        <w:t xml:space="preserve">  </w:t>
      </w:r>
      <w:proofErr w:type="gramEnd"/>
      <w:r w:rsidRPr="00A33FAD">
        <w:rPr>
          <w:b/>
        </w:rPr>
        <w:t>DA ADJUDICAÇÃO, DA HOMOLOGAÇÃO E DA CONTRATAÇÃO</w:t>
      </w:r>
    </w:p>
    <w:p w:rsidR="006776EE" w:rsidRPr="00A33FAD" w:rsidRDefault="006776EE" w:rsidP="006776EE">
      <w:pPr>
        <w:spacing w:line="360" w:lineRule="auto"/>
        <w:jc w:val="both"/>
        <w:rPr>
          <w:b/>
        </w:rPr>
      </w:pPr>
    </w:p>
    <w:p w:rsidR="006776EE" w:rsidRPr="00A33FAD" w:rsidRDefault="006776EE" w:rsidP="006776EE">
      <w:pPr>
        <w:spacing w:line="360" w:lineRule="auto"/>
        <w:jc w:val="both"/>
      </w:pPr>
      <w:proofErr w:type="gramStart"/>
      <w:r w:rsidRPr="00A33FAD">
        <w:rPr>
          <w:b/>
        </w:rPr>
        <w:t xml:space="preserve">9.1 </w:t>
      </w:r>
      <w:r w:rsidRPr="00A33FAD">
        <w:t>Uma vez homologado</w:t>
      </w:r>
      <w:proofErr w:type="gramEnd"/>
      <w:r>
        <w:t xml:space="preserve"> o resultado da licitação pelo</w:t>
      </w:r>
      <w:r w:rsidR="006A3876">
        <w:t xml:space="preserve"> Diretor</w:t>
      </w:r>
      <w:r>
        <w:t xml:space="preserve"> Presidente da </w:t>
      </w:r>
      <w:proofErr w:type="spellStart"/>
      <w:r>
        <w:t>Coderte</w:t>
      </w:r>
      <w:proofErr w:type="spellEnd"/>
      <w:r>
        <w:t xml:space="preserve">, será o licitante </w:t>
      </w:r>
      <w:r w:rsidRPr="00A33FAD">
        <w:t>vencedor convocado, por escrito, com uma antecedência mínima de 24 (vinte e quatro) ho</w:t>
      </w:r>
      <w:r>
        <w:t>ras, para assinatura do Termo de Permissão</w:t>
      </w:r>
      <w:r w:rsidRPr="00A33FAD">
        <w:t xml:space="preserve">. </w:t>
      </w:r>
    </w:p>
    <w:p w:rsidR="006776EE" w:rsidRPr="00A33FAD" w:rsidRDefault="006776EE" w:rsidP="006776EE">
      <w:pPr>
        <w:spacing w:line="360" w:lineRule="auto"/>
        <w:jc w:val="both"/>
        <w:rPr>
          <w:b/>
        </w:rPr>
      </w:pPr>
    </w:p>
    <w:p w:rsidR="006776EE" w:rsidRPr="00A33FAD" w:rsidRDefault="006776EE" w:rsidP="006776EE">
      <w:pPr>
        <w:pStyle w:val="Rodap"/>
        <w:tabs>
          <w:tab w:val="clear" w:pos="4419"/>
          <w:tab w:val="clear" w:pos="8838"/>
        </w:tabs>
        <w:spacing w:line="360" w:lineRule="auto"/>
        <w:jc w:val="both"/>
        <w:rPr>
          <w:b/>
        </w:rPr>
      </w:pPr>
      <w:r w:rsidRPr="00A33FAD">
        <w:rPr>
          <w:b/>
        </w:rPr>
        <w:t xml:space="preserve">9.2 </w:t>
      </w:r>
      <w:r w:rsidRPr="00A33FAD">
        <w:t>Deixando o adj</w:t>
      </w:r>
      <w:r>
        <w:t>udicatário de assinar o Termo de Permissão no prazo fixado</w:t>
      </w:r>
      <w:proofErr w:type="gramStart"/>
      <w:r>
        <w:t>, poderá</w:t>
      </w:r>
      <w:proofErr w:type="gramEnd"/>
      <w:r>
        <w:t xml:space="preserve"> a </w:t>
      </w:r>
      <w:proofErr w:type="spellStart"/>
      <w:r>
        <w:t>Coderte</w:t>
      </w:r>
      <w:proofErr w:type="spellEnd"/>
      <w:r w:rsidRPr="00A33FAD">
        <w:t>, sem prejuízo da aplicação das sanções administrativas ao faltoso, convocar os licitantes remanescentes que tiverem sido habilitados, na respectiva ordem de classificação, para fazê-lo em igual prazo e nas condições propostas pelo primeiro classificado</w:t>
      </w:r>
      <w:r w:rsidRPr="00A33FAD">
        <w:rPr>
          <w:b/>
        </w:rPr>
        <w:t>.</w:t>
      </w:r>
    </w:p>
    <w:p w:rsidR="006776EE" w:rsidRPr="00A33FAD" w:rsidRDefault="006776EE" w:rsidP="006776EE">
      <w:pPr>
        <w:pStyle w:val="Rodap"/>
        <w:tabs>
          <w:tab w:val="clear" w:pos="4419"/>
          <w:tab w:val="clear" w:pos="8838"/>
        </w:tabs>
        <w:spacing w:line="360" w:lineRule="auto"/>
        <w:jc w:val="both"/>
        <w:rPr>
          <w:b/>
        </w:rPr>
      </w:pPr>
    </w:p>
    <w:p w:rsidR="006776EE" w:rsidRDefault="006776EE" w:rsidP="006776EE">
      <w:pPr>
        <w:spacing w:line="360" w:lineRule="auto"/>
        <w:jc w:val="both"/>
        <w:rPr>
          <w:color w:val="000000"/>
        </w:rPr>
      </w:pPr>
      <w:r w:rsidRPr="00A33FAD">
        <w:rPr>
          <w:b/>
        </w:rPr>
        <w:t xml:space="preserve">9.3 </w:t>
      </w:r>
      <w:bookmarkStart w:id="1" w:name="_Hlk439084"/>
      <w:r w:rsidRPr="00A33FAD">
        <w:rPr>
          <w:color w:val="000000"/>
        </w:rPr>
        <w:t>Na forma da Lei Estatual nº 7.258/16, a empresa com 100 (cem) ou mais</w:t>
      </w:r>
      <w:r w:rsidR="007D42DC">
        <w:rPr>
          <w:color w:val="000000"/>
        </w:rPr>
        <w:t xml:space="preserve"> empregados alocados ao Termo de Permissão</w:t>
      </w:r>
      <w:r w:rsidRPr="00A33FAD">
        <w:rPr>
          <w:color w:val="000000"/>
        </w:rPr>
        <w:t xml:space="preserve"> ficará obrigada a preencher de 2% (dois por cento) a 5% (cinco por cento) dos seus postos de trabalho com beneficiários reabilitados ou pessoas portadoras de deficiência, habilitadas, na seguinte proporção:</w:t>
      </w:r>
    </w:p>
    <w:p w:rsidR="006776EE" w:rsidRPr="00A33FAD" w:rsidRDefault="006776EE" w:rsidP="006776EE">
      <w:pPr>
        <w:spacing w:line="360" w:lineRule="auto"/>
        <w:contextualSpacing/>
        <w:jc w:val="both"/>
        <w:rPr>
          <w:color w:val="000000"/>
        </w:rPr>
      </w:pPr>
      <w:r w:rsidRPr="00A33FAD">
        <w:rPr>
          <w:color w:val="000000"/>
        </w:rPr>
        <w:t>I- até 200 empregados</w:t>
      </w:r>
      <w:proofErr w:type="gramStart"/>
      <w:r w:rsidRPr="00A33FAD">
        <w:rPr>
          <w:color w:val="000000"/>
        </w:rPr>
        <w:t>...............................................</w:t>
      </w:r>
      <w:proofErr w:type="gramEnd"/>
      <w:r w:rsidRPr="00A33FAD">
        <w:rPr>
          <w:color w:val="000000"/>
        </w:rPr>
        <w:t xml:space="preserve"> 2%;</w:t>
      </w:r>
    </w:p>
    <w:p w:rsidR="006776EE" w:rsidRPr="00A33FAD" w:rsidRDefault="006776EE" w:rsidP="006776EE">
      <w:pPr>
        <w:spacing w:line="360" w:lineRule="auto"/>
        <w:contextualSpacing/>
        <w:jc w:val="both"/>
        <w:rPr>
          <w:color w:val="000000"/>
        </w:rPr>
      </w:pPr>
      <w:r w:rsidRPr="00A33FAD">
        <w:rPr>
          <w:color w:val="000000"/>
        </w:rPr>
        <w:t>II - de 201 a 500</w:t>
      </w:r>
      <w:proofErr w:type="gramStart"/>
      <w:r w:rsidRPr="00A33FAD">
        <w:rPr>
          <w:color w:val="000000"/>
        </w:rPr>
        <w:t>........................................................</w:t>
      </w:r>
      <w:proofErr w:type="gramEnd"/>
      <w:r w:rsidRPr="00A33FAD">
        <w:rPr>
          <w:color w:val="000000"/>
        </w:rPr>
        <w:t xml:space="preserve"> 3%;</w:t>
      </w:r>
    </w:p>
    <w:p w:rsidR="006776EE" w:rsidRPr="00A33FAD" w:rsidRDefault="006776EE" w:rsidP="006776EE">
      <w:pPr>
        <w:spacing w:line="360" w:lineRule="auto"/>
        <w:contextualSpacing/>
        <w:jc w:val="both"/>
        <w:rPr>
          <w:color w:val="000000"/>
        </w:rPr>
      </w:pPr>
      <w:r w:rsidRPr="00A33FAD">
        <w:rPr>
          <w:color w:val="000000"/>
        </w:rPr>
        <w:t>III - de 501 a 1.000....................................................</w:t>
      </w:r>
      <w:r>
        <w:rPr>
          <w:color w:val="000000"/>
        </w:rPr>
        <w:t>.</w:t>
      </w:r>
      <w:r w:rsidRPr="00A33FAD">
        <w:rPr>
          <w:color w:val="000000"/>
        </w:rPr>
        <w:t>4%;</w:t>
      </w:r>
    </w:p>
    <w:p w:rsidR="006776EE" w:rsidRPr="00A33FAD" w:rsidRDefault="006776EE" w:rsidP="006776EE">
      <w:pPr>
        <w:spacing w:line="360" w:lineRule="auto"/>
        <w:contextualSpacing/>
        <w:jc w:val="both"/>
        <w:rPr>
          <w:color w:val="000000"/>
        </w:rPr>
      </w:pPr>
      <w:r w:rsidRPr="00A33FAD">
        <w:rPr>
          <w:color w:val="000000"/>
        </w:rPr>
        <w:t xml:space="preserve">IV - de 1.001 em diante. </w:t>
      </w:r>
      <w:proofErr w:type="gramStart"/>
      <w:r w:rsidRPr="00A33FAD">
        <w:rPr>
          <w:color w:val="000000"/>
        </w:rPr>
        <w:t>.....................................</w:t>
      </w:r>
      <w:r>
        <w:rPr>
          <w:color w:val="000000"/>
        </w:rPr>
        <w:t>.</w:t>
      </w:r>
      <w:r w:rsidRPr="00A33FAD">
        <w:rPr>
          <w:color w:val="000000"/>
        </w:rPr>
        <w:t>.....</w:t>
      </w:r>
      <w:proofErr w:type="gramEnd"/>
      <w:r w:rsidRPr="00A33FAD">
        <w:rPr>
          <w:color w:val="000000"/>
        </w:rPr>
        <w:t xml:space="preserve"> 5%.</w:t>
      </w:r>
    </w:p>
    <w:p w:rsidR="006776EE" w:rsidRPr="00A33FAD" w:rsidRDefault="006776EE" w:rsidP="006776EE">
      <w:pPr>
        <w:autoSpaceDE w:val="0"/>
        <w:autoSpaceDN w:val="0"/>
        <w:adjustRightInd w:val="0"/>
        <w:spacing w:line="360" w:lineRule="auto"/>
        <w:contextualSpacing/>
        <w:jc w:val="both"/>
      </w:pPr>
      <w:bookmarkStart w:id="2" w:name="_Hlk439748"/>
      <w:bookmarkEnd w:id="1"/>
    </w:p>
    <w:bookmarkEnd w:id="2"/>
    <w:p w:rsidR="006776EE" w:rsidRPr="00A33FAD" w:rsidRDefault="006776EE" w:rsidP="006776EE">
      <w:pPr>
        <w:spacing w:line="360" w:lineRule="auto"/>
        <w:jc w:val="both"/>
        <w:rPr>
          <w:b/>
        </w:rPr>
      </w:pPr>
    </w:p>
    <w:p w:rsidR="006776EE" w:rsidRDefault="006776EE" w:rsidP="006776EE">
      <w:pPr>
        <w:spacing w:line="360" w:lineRule="auto"/>
        <w:jc w:val="both"/>
        <w:rPr>
          <w:b/>
        </w:rPr>
      </w:pPr>
      <w:r w:rsidRPr="00A33FAD">
        <w:rPr>
          <w:b/>
        </w:rPr>
        <w:t>10 -</w:t>
      </w:r>
      <w:proofErr w:type="gramStart"/>
      <w:r w:rsidRPr="00A33FAD">
        <w:rPr>
          <w:b/>
        </w:rPr>
        <w:t xml:space="preserve">  </w:t>
      </w:r>
      <w:proofErr w:type="gramEnd"/>
      <w:r w:rsidRPr="00A33FAD">
        <w:rPr>
          <w:b/>
        </w:rPr>
        <w:t>DO PRAZO</w:t>
      </w:r>
      <w:r w:rsidR="00175019">
        <w:rPr>
          <w:b/>
        </w:rPr>
        <w:t xml:space="preserve"> DA PERMISSÃO DE USO</w:t>
      </w:r>
    </w:p>
    <w:p w:rsidR="00175019" w:rsidRPr="00293718" w:rsidRDefault="00175019" w:rsidP="00175019">
      <w:pPr>
        <w:spacing w:before="100" w:beforeAutospacing="1" w:after="100" w:afterAutospacing="1"/>
        <w:jc w:val="both"/>
        <w:rPr>
          <w:color w:val="000000"/>
        </w:rPr>
      </w:pPr>
      <w:r w:rsidRPr="00293718">
        <w:rPr>
          <w:color w:val="000000"/>
        </w:rPr>
        <w:t xml:space="preserve">O prazo da Permissão Precária e Onerosa de Uso da loja será de </w:t>
      </w:r>
      <w:proofErr w:type="gramStart"/>
      <w:r w:rsidRPr="00293718">
        <w:rPr>
          <w:color w:val="000000"/>
        </w:rPr>
        <w:t>60 (sessenta) meses, prorrogável</w:t>
      </w:r>
      <w:proofErr w:type="gramEnd"/>
      <w:r w:rsidRPr="00293718">
        <w:rPr>
          <w:color w:val="000000"/>
        </w:rPr>
        <w:t xml:space="preserve">, de acordo com a Lei Federal n. 13.303/16 a critério da </w:t>
      </w:r>
      <w:proofErr w:type="spellStart"/>
      <w:r w:rsidRPr="00293718">
        <w:rPr>
          <w:color w:val="000000"/>
        </w:rPr>
        <w:t>Coderte</w:t>
      </w:r>
      <w:proofErr w:type="spellEnd"/>
      <w:r w:rsidRPr="00293718">
        <w:rPr>
          <w:color w:val="000000"/>
        </w:rPr>
        <w:t>, por igual período, respeitadas as disposições legais aplicáveis.</w:t>
      </w:r>
    </w:p>
    <w:p w:rsidR="00175019" w:rsidRPr="0086333A" w:rsidRDefault="00175019" w:rsidP="00175019">
      <w:pPr>
        <w:spacing w:before="100" w:beforeAutospacing="1" w:after="100" w:afterAutospacing="1"/>
        <w:jc w:val="both"/>
        <w:rPr>
          <w:color w:val="000000"/>
        </w:rPr>
      </w:pPr>
      <w:r w:rsidRPr="00293718">
        <w:rPr>
          <w:color w:val="000000"/>
        </w:rPr>
        <w:t>O início da Permissão de Uso conta a partir do 1º dia útil, desde que posterior à data de publicação do extrato do Termo no Diário Oficial do Estado do Rio de Janeiro, valendo a data da publicação do extrato como termo inicial de vigência, caso posterior à data convencionada nesta cláusula.</w:t>
      </w:r>
    </w:p>
    <w:p w:rsidR="006776EE" w:rsidRPr="00A33FAD" w:rsidRDefault="006776EE" w:rsidP="006776EE">
      <w:pPr>
        <w:spacing w:line="360" w:lineRule="auto"/>
        <w:jc w:val="both"/>
        <w:rPr>
          <w:b/>
        </w:rPr>
      </w:pPr>
    </w:p>
    <w:p w:rsidR="006776EE" w:rsidRDefault="006776EE" w:rsidP="006776EE">
      <w:pPr>
        <w:spacing w:line="276" w:lineRule="auto"/>
        <w:jc w:val="both"/>
        <w:rPr>
          <w:b/>
        </w:rPr>
      </w:pPr>
      <w:r w:rsidRPr="004F2208">
        <w:rPr>
          <w:b/>
        </w:rPr>
        <w:lastRenderedPageBreak/>
        <w:t>11. DO</w:t>
      </w:r>
      <w:r w:rsidR="00BF0353">
        <w:rPr>
          <w:b/>
        </w:rPr>
        <w:t xml:space="preserve"> </w:t>
      </w:r>
      <w:r w:rsidRPr="004F2208">
        <w:rPr>
          <w:b/>
        </w:rPr>
        <w:t>REAJUSTE</w:t>
      </w:r>
    </w:p>
    <w:p w:rsidR="006776EE" w:rsidRDefault="006776EE" w:rsidP="006776EE">
      <w:pPr>
        <w:spacing w:line="276" w:lineRule="auto"/>
        <w:jc w:val="both"/>
        <w:rPr>
          <w:b/>
        </w:rPr>
      </w:pPr>
    </w:p>
    <w:p w:rsidR="006776EE" w:rsidRPr="004F2208" w:rsidRDefault="006776EE" w:rsidP="006776EE">
      <w:pPr>
        <w:spacing w:line="276" w:lineRule="auto"/>
        <w:jc w:val="both"/>
        <w:rPr>
          <w:b/>
        </w:rPr>
      </w:pPr>
      <w:r>
        <w:rPr>
          <w:b/>
        </w:rPr>
        <w:t xml:space="preserve">11.1 - </w:t>
      </w:r>
      <w:r w:rsidRPr="00625711">
        <w:t xml:space="preserve">As partes convencionam que o prazo para a </w:t>
      </w:r>
      <w:proofErr w:type="spellStart"/>
      <w:r w:rsidRPr="00625711">
        <w:t>Coderte</w:t>
      </w:r>
      <w:proofErr w:type="spellEnd"/>
      <w:r w:rsidR="006A3876">
        <w:t xml:space="preserve"> solicitar</w:t>
      </w:r>
      <w:proofErr w:type="gramStart"/>
      <w:r w:rsidR="006A3876">
        <w:t xml:space="preserve"> </w:t>
      </w:r>
      <w:r w:rsidRPr="00625711">
        <w:t xml:space="preserve"> </w:t>
      </w:r>
      <w:proofErr w:type="gramEnd"/>
      <w:r w:rsidRPr="00625711">
        <w:t xml:space="preserve">reajuste contratual, é de 60 (sessenta) dias corridos, antecedentes a cada período de 12 meses, tal reajuste será </w:t>
      </w:r>
      <w:r w:rsidRPr="00625711">
        <w:rPr>
          <w:color w:val="000000"/>
        </w:rPr>
        <w:t>após 12 (doze) meses da ordem de serviço</w:t>
      </w:r>
      <w:r w:rsidRPr="00625711">
        <w:t xml:space="preserve">, contados a partir de </w:t>
      </w:r>
      <w:proofErr w:type="spellStart"/>
      <w:r w:rsidRPr="00625711">
        <w:t>dd</w:t>
      </w:r>
      <w:proofErr w:type="spellEnd"/>
      <w:r w:rsidRPr="00625711">
        <w:t>/mm/</w:t>
      </w:r>
      <w:proofErr w:type="spellStart"/>
      <w:r w:rsidRPr="00625711">
        <w:t>aaaa</w:t>
      </w:r>
      <w:proofErr w:type="spellEnd"/>
      <w:r w:rsidRPr="00625711">
        <w:t>, desde que posterior à data de p</w:t>
      </w:r>
      <w:r w:rsidR="00BF0353">
        <w:t>ublicação do extrato do Termo de Permissão</w:t>
      </w:r>
      <w:r w:rsidRPr="00625711">
        <w:t xml:space="preserve"> no Diário Oficial, valendo a data da publicação do extrato como termo inicial de vigência, caso posterior à data convencionada nesta cláusula</w:t>
      </w:r>
    </w:p>
    <w:p w:rsidR="006776EE" w:rsidRPr="00A33FAD" w:rsidRDefault="006776EE" w:rsidP="006776EE">
      <w:pPr>
        <w:spacing w:line="360" w:lineRule="auto"/>
        <w:jc w:val="both"/>
        <w:rPr>
          <w:b/>
        </w:rPr>
      </w:pPr>
      <w:r w:rsidRPr="00A33FAD">
        <w:t xml:space="preserve"> </w:t>
      </w:r>
    </w:p>
    <w:p w:rsidR="006776EE" w:rsidRPr="00A33FAD" w:rsidRDefault="006776EE" w:rsidP="006776EE">
      <w:pPr>
        <w:spacing w:line="360" w:lineRule="auto"/>
        <w:jc w:val="both"/>
        <w:rPr>
          <w:b/>
        </w:rPr>
      </w:pPr>
    </w:p>
    <w:p w:rsidR="006776EE" w:rsidRPr="00A33FAD" w:rsidRDefault="006776EE" w:rsidP="006776EE">
      <w:pPr>
        <w:spacing w:line="360" w:lineRule="auto"/>
        <w:jc w:val="both"/>
        <w:rPr>
          <w:b/>
        </w:rPr>
      </w:pPr>
      <w:r>
        <w:rPr>
          <w:b/>
        </w:rPr>
        <w:t>12</w:t>
      </w:r>
      <w:r w:rsidRPr="00A33FAD">
        <w:rPr>
          <w:b/>
        </w:rPr>
        <w:t>. DA GARANTIA</w:t>
      </w:r>
    </w:p>
    <w:p w:rsidR="006776EE" w:rsidRPr="00A33FAD" w:rsidRDefault="006776EE" w:rsidP="006776EE">
      <w:pPr>
        <w:spacing w:line="360" w:lineRule="auto"/>
        <w:jc w:val="both"/>
        <w:rPr>
          <w:b/>
        </w:rPr>
      </w:pPr>
    </w:p>
    <w:p w:rsidR="006776EE" w:rsidRDefault="006776EE" w:rsidP="006776EE">
      <w:pPr>
        <w:spacing w:line="360" w:lineRule="auto"/>
        <w:ind w:right="567"/>
        <w:jc w:val="both"/>
      </w:pPr>
      <w:r>
        <w:rPr>
          <w:b/>
        </w:rPr>
        <w:t>12</w:t>
      </w:r>
      <w:r w:rsidRPr="00A33FAD">
        <w:rPr>
          <w:b/>
        </w:rPr>
        <w:t>.1</w:t>
      </w:r>
      <w:proofErr w:type="gramStart"/>
      <w:r w:rsidRPr="00A33FAD">
        <w:rPr>
          <w:b/>
        </w:rPr>
        <w:t xml:space="preserve">  </w:t>
      </w:r>
      <w:proofErr w:type="gramEnd"/>
      <w:r w:rsidRPr="00A33FAD">
        <w:t xml:space="preserve">Exigir-se-á do licitante </w:t>
      </w:r>
      <w:r>
        <w:t>vencedor, no prazo máximo de 05 (cinco</w:t>
      </w:r>
      <w:r w:rsidRPr="00A33FAD">
        <w:t>) dias</w:t>
      </w:r>
      <w:r>
        <w:t xml:space="preserve"> úteis</w:t>
      </w:r>
      <w:r w:rsidRPr="00A33FAD">
        <w:t>, contado d</w:t>
      </w:r>
      <w:r w:rsidR="004A0FEB">
        <w:t xml:space="preserve">a data da assinatura do </w:t>
      </w:r>
      <w:r w:rsidR="00F43C09">
        <w:t>Termo de Permissão</w:t>
      </w:r>
      <w:r w:rsidRPr="00A33FAD">
        <w:t>, uma garantia, a ser prestada em qualquer modali</w:t>
      </w:r>
      <w:r>
        <w:t>dade prevista pelo § 1º, art. 70</w:t>
      </w:r>
      <w:r w:rsidRPr="00A33FAD">
        <w:t xml:space="preserve"> da Lei</w:t>
      </w:r>
      <w:r>
        <w:t xml:space="preserve"> Federal n.º 13.303/16, da ordem de 05 % (cinco por cento</w:t>
      </w:r>
      <w:r w:rsidR="00BF0353">
        <w:t>) do valor do Termo de Permissão</w:t>
      </w:r>
      <w:r w:rsidRPr="00A33FAD">
        <w:t>, a ser restituída após sua execução satisfatória.</w:t>
      </w:r>
    </w:p>
    <w:p w:rsidR="006776EE" w:rsidRPr="00A33FAD" w:rsidRDefault="006776EE" w:rsidP="006776EE">
      <w:pPr>
        <w:spacing w:line="360" w:lineRule="auto"/>
        <w:ind w:right="567"/>
        <w:jc w:val="both"/>
        <w:rPr>
          <w:i/>
        </w:rPr>
      </w:pPr>
    </w:p>
    <w:p w:rsidR="006776EE" w:rsidRDefault="006776EE" w:rsidP="006776EE">
      <w:pPr>
        <w:spacing w:line="360" w:lineRule="auto"/>
        <w:contextualSpacing/>
        <w:jc w:val="both"/>
      </w:pPr>
      <w:r>
        <w:rPr>
          <w:b/>
        </w:rPr>
        <w:t>12</w:t>
      </w:r>
      <w:r w:rsidRPr="00A33FAD">
        <w:rPr>
          <w:b/>
        </w:rPr>
        <w:t xml:space="preserve">.1.1 </w:t>
      </w:r>
      <w:r w:rsidRPr="00A33FAD">
        <w:t>A garantia, qualquer que seja a modalidade apresentada pelo vencedor do certame, deverá contemplar a cobertura para os seguintes eventos:</w:t>
      </w:r>
    </w:p>
    <w:p w:rsidR="006776EE" w:rsidRPr="00A33FAD" w:rsidRDefault="006776EE" w:rsidP="006776EE">
      <w:pPr>
        <w:spacing w:line="360" w:lineRule="auto"/>
        <w:contextualSpacing/>
        <w:jc w:val="both"/>
      </w:pPr>
    </w:p>
    <w:p w:rsidR="006776EE" w:rsidRPr="002A1F85" w:rsidRDefault="006776EE" w:rsidP="006776EE">
      <w:pPr>
        <w:spacing w:line="360" w:lineRule="auto"/>
        <w:contextualSpacing/>
        <w:jc w:val="both"/>
      </w:pPr>
      <w:r w:rsidRPr="002A1F85">
        <w:rPr>
          <w:b/>
        </w:rPr>
        <w:t>a)</w:t>
      </w:r>
      <w:r w:rsidRPr="002A1F85">
        <w:t xml:space="preserve"> prejuízos advindo</w:t>
      </w:r>
      <w:r w:rsidR="00F43C09">
        <w:t>s do não cumprimento do Termo de Permissão</w:t>
      </w:r>
      <w:r w:rsidRPr="002A1F85">
        <w:t>;</w:t>
      </w:r>
    </w:p>
    <w:p w:rsidR="006776EE" w:rsidRPr="002A1F85" w:rsidRDefault="006776EE" w:rsidP="006776EE">
      <w:pPr>
        <w:spacing w:line="360" w:lineRule="auto"/>
        <w:contextualSpacing/>
        <w:jc w:val="both"/>
      </w:pPr>
      <w:r w:rsidRPr="002A1F85">
        <w:rPr>
          <w:b/>
        </w:rPr>
        <w:t>b)</w:t>
      </w:r>
      <w:r w:rsidRPr="002A1F85">
        <w:t xml:space="preserve"> multas punitivas aplicada</w:t>
      </w:r>
      <w:r w:rsidR="00F43C09">
        <w:t>s pela fiscalização à Permissionária</w:t>
      </w:r>
      <w:r w:rsidRPr="002A1F85">
        <w:t>;</w:t>
      </w:r>
    </w:p>
    <w:p w:rsidR="006776EE" w:rsidRPr="002A1F85" w:rsidRDefault="006776EE" w:rsidP="006776EE">
      <w:pPr>
        <w:spacing w:line="360" w:lineRule="auto"/>
        <w:contextualSpacing/>
        <w:jc w:val="both"/>
      </w:pPr>
      <w:r w:rsidRPr="002A1F85">
        <w:rPr>
          <w:b/>
        </w:rPr>
        <w:t>c)</w:t>
      </w:r>
      <w:r w:rsidRPr="002A1F85">
        <w:t xml:space="preserve"> prejuízos diretos causados à </w:t>
      </w:r>
      <w:r w:rsidRPr="002A1F85">
        <w:rPr>
          <w:b/>
        </w:rPr>
        <w:t>CODERTE</w:t>
      </w:r>
      <w:r w:rsidRPr="002A1F85">
        <w:t xml:space="preserve"> decorrentes de culpa ou dol</w:t>
      </w:r>
      <w:r w:rsidR="00F43C09">
        <w:t>o durante a execução do Termo de Permissão</w:t>
      </w:r>
      <w:r w:rsidRPr="002A1F85">
        <w:t>;</w:t>
      </w:r>
    </w:p>
    <w:p w:rsidR="006776EE" w:rsidRPr="00A33FAD" w:rsidRDefault="006776EE" w:rsidP="006776EE">
      <w:pPr>
        <w:spacing w:line="360" w:lineRule="auto"/>
        <w:contextualSpacing/>
        <w:jc w:val="both"/>
      </w:pPr>
      <w:r w:rsidRPr="002A1F85">
        <w:rPr>
          <w:b/>
        </w:rPr>
        <w:t>d)</w:t>
      </w:r>
      <w:r w:rsidRPr="002A1F85">
        <w:t xml:space="preserve"> obrigações previdenciárias e trabalhistas não honradas pela </w:t>
      </w:r>
      <w:r w:rsidRPr="002A1F85">
        <w:rPr>
          <w:b/>
        </w:rPr>
        <w:t>PERMISSIONÁRIA</w:t>
      </w:r>
      <w:r w:rsidRPr="002A1F85">
        <w:t>.</w:t>
      </w:r>
    </w:p>
    <w:p w:rsidR="006776EE" w:rsidRPr="00A33FAD" w:rsidRDefault="006776EE" w:rsidP="006776EE">
      <w:pPr>
        <w:spacing w:line="360" w:lineRule="auto"/>
        <w:ind w:right="567"/>
        <w:jc w:val="both"/>
        <w:rPr>
          <w:b/>
        </w:rPr>
      </w:pPr>
    </w:p>
    <w:p w:rsidR="006776EE" w:rsidRDefault="006776EE" w:rsidP="006776EE">
      <w:pPr>
        <w:spacing w:line="360" w:lineRule="auto"/>
        <w:ind w:right="567"/>
        <w:jc w:val="both"/>
      </w:pPr>
      <w:r>
        <w:rPr>
          <w:b/>
        </w:rPr>
        <w:t>12</w:t>
      </w:r>
      <w:r w:rsidRPr="00A33FAD">
        <w:rPr>
          <w:b/>
        </w:rPr>
        <w:t xml:space="preserve">.2 </w:t>
      </w:r>
      <w:r w:rsidRPr="00A33FAD">
        <w:t>A garantia prestada não poderá s</w:t>
      </w:r>
      <w:r w:rsidR="00F43C09">
        <w:t>e vincular a outras permissões</w:t>
      </w:r>
      <w:r w:rsidRPr="00A33FAD">
        <w:t>, salvo após sua liberação.</w:t>
      </w:r>
    </w:p>
    <w:p w:rsidR="006776EE" w:rsidRPr="00A33FAD" w:rsidRDefault="006776EE" w:rsidP="006776EE">
      <w:pPr>
        <w:spacing w:line="360" w:lineRule="auto"/>
        <w:ind w:right="567"/>
        <w:jc w:val="both"/>
      </w:pPr>
    </w:p>
    <w:p w:rsidR="006776EE" w:rsidRPr="002A1F85" w:rsidRDefault="006776EE" w:rsidP="006776EE">
      <w:pPr>
        <w:pStyle w:val="Corpodetexto"/>
        <w:jc w:val="both"/>
        <w:rPr>
          <w:b w:val="0"/>
          <w:szCs w:val="24"/>
          <w:u w:val="none"/>
        </w:rPr>
      </w:pPr>
      <w:r w:rsidRPr="002A1F85">
        <w:rPr>
          <w:szCs w:val="24"/>
          <w:u w:val="none"/>
        </w:rPr>
        <w:t>12.3</w:t>
      </w:r>
      <w:proofErr w:type="gramStart"/>
      <w:r w:rsidRPr="002A1F85">
        <w:rPr>
          <w:b w:val="0"/>
          <w:szCs w:val="24"/>
          <w:u w:val="none"/>
        </w:rPr>
        <w:t xml:space="preserve">  </w:t>
      </w:r>
      <w:proofErr w:type="gramEnd"/>
      <w:r w:rsidRPr="002A1F85">
        <w:rPr>
          <w:b w:val="0"/>
          <w:szCs w:val="24"/>
          <w:u w:val="none"/>
        </w:rPr>
        <w:t>Caso o valor do Termo de Permissão seja alterado, de acordo com o art. 81 da Lei Federal n.º 13.303, a garantia deverá ser complementada, no prazo de 05 (cinco) dias úteis, para que seja mantido o percentual de 05% (cinco por cento) do valor do Termo de Permissão.</w:t>
      </w:r>
    </w:p>
    <w:p w:rsidR="006776EE" w:rsidRPr="00A33FAD" w:rsidRDefault="006776EE" w:rsidP="006776EE">
      <w:pPr>
        <w:spacing w:line="360" w:lineRule="auto"/>
        <w:ind w:right="567"/>
        <w:jc w:val="both"/>
      </w:pPr>
    </w:p>
    <w:p w:rsidR="006776EE" w:rsidRPr="002A1F85" w:rsidRDefault="006776EE" w:rsidP="006776EE">
      <w:pPr>
        <w:pStyle w:val="Corpodetexto"/>
        <w:jc w:val="both"/>
        <w:rPr>
          <w:b w:val="0"/>
          <w:szCs w:val="24"/>
          <w:u w:val="none"/>
        </w:rPr>
      </w:pPr>
      <w:r w:rsidRPr="002A1F85">
        <w:rPr>
          <w:szCs w:val="24"/>
          <w:u w:val="none"/>
        </w:rPr>
        <w:t>12.4</w:t>
      </w:r>
      <w:r w:rsidRPr="002A1F85">
        <w:rPr>
          <w:b w:val="0"/>
          <w:szCs w:val="24"/>
          <w:u w:val="none"/>
        </w:rPr>
        <w:t xml:space="preserve"> Nos casos em que valores de multa venham a ser </w:t>
      </w:r>
      <w:proofErr w:type="gramStart"/>
      <w:r w:rsidRPr="002A1F85">
        <w:rPr>
          <w:b w:val="0"/>
          <w:szCs w:val="24"/>
          <w:u w:val="none"/>
        </w:rPr>
        <w:t>descontados da garantia</w:t>
      </w:r>
      <w:proofErr w:type="gramEnd"/>
      <w:r w:rsidRPr="002A1F85">
        <w:rPr>
          <w:b w:val="0"/>
          <w:szCs w:val="24"/>
          <w:u w:val="none"/>
        </w:rPr>
        <w:t>, seu valor original será recomposto no prazo de 05 (cinco) dias úteis, sob pena de res</w:t>
      </w:r>
      <w:r w:rsidR="00793061">
        <w:rPr>
          <w:b w:val="0"/>
          <w:szCs w:val="24"/>
          <w:u w:val="none"/>
        </w:rPr>
        <w:t>cisão administrativa do Termo de Permissão</w:t>
      </w:r>
      <w:r w:rsidRPr="002A1F85">
        <w:rPr>
          <w:b w:val="0"/>
          <w:szCs w:val="24"/>
          <w:u w:val="none"/>
        </w:rPr>
        <w:t>.</w:t>
      </w:r>
    </w:p>
    <w:p w:rsidR="006776EE" w:rsidRPr="00A33FAD" w:rsidRDefault="006776EE" w:rsidP="006776EE">
      <w:pPr>
        <w:spacing w:line="360" w:lineRule="auto"/>
        <w:jc w:val="both"/>
      </w:pPr>
    </w:p>
    <w:p w:rsidR="006776EE" w:rsidRPr="00A33FAD" w:rsidRDefault="006776EE" w:rsidP="006776EE">
      <w:pPr>
        <w:spacing w:line="360" w:lineRule="auto"/>
        <w:jc w:val="both"/>
        <w:rPr>
          <w:b/>
        </w:rPr>
      </w:pPr>
      <w:r>
        <w:rPr>
          <w:b/>
        </w:rPr>
        <w:lastRenderedPageBreak/>
        <w:t>13</w:t>
      </w:r>
      <w:r w:rsidRPr="00A33FAD">
        <w:rPr>
          <w:b/>
        </w:rPr>
        <w:t xml:space="preserve"> - CONDIÇÕES DE PAGAMENTO </w:t>
      </w:r>
    </w:p>
    <w:p w:rsidR="006776EE" w:rsidRPr="00A33FAD" w:rsidRDefault="006776EE" w:rsidP="006776EE">
      <w:pPr>
        <w:spacing w:line="360" w:lineRule="auto"/>
        <w:jc w:val="both"/>
        <w:rPr>
          <w:b/>
        </w:rPr>
      </w:pPr>
    </w:p>
    <w:p w:rsidR="006776EE" w:rsidRDefault="006776EE" w:rsidP="006776EE">
      <w:pPr>
        <w:pStyle w:val="Rodap"/>
        <w:tabs>
          <w:tab w:val="clear" w:pos="4419"/>
          <w:tab w:val="clear" w:pos="8838"/>
        </w:tabs>
        <w:spacing w:line="360" w:lineRule="auto"/>
        <w:jc w:val="both"/>
      </w:pPr>
      <w:r w:rsidRPr="00A33FAD">
        <w:rPr>
          <w:b/>
        </w:rPr>
        <w:t>1</w:t>
      </w:r>
      <w:r>
        <w:rPr>
          <w:b/>
        </w:rPr>
        <w:t>3</w:t>
      </w:r>
      <w:r w:rsidRPr="00A33FAD">
        <w:rPr>
          <w:b/>
        </w:rPr>
        <w:t xml:space="preserve">.1 </w:t>
      </w:r>
      <w:r w:rsidRPr="00A33FAD">
        <w:t>Os pagamentos serão efetuados</w:t>
      </w:r>
      <w:r>
        <w:t xml:space="preserve"> pela Permissionária</w:t>
      </w:r>
      <w:r w:rsidRPr="00A33FAD">
        <w:t>, obrigatoriamente, por meio de crédito em conta corrente da instituição financeira contratada pelo Estado cujo número e agê</w:t>
      </w:r>
      <w:r>
        <w:t xml:space="preserve">ncia deverão ser informados pela </w:t>
      </w:r>
      <w:proofErr w:type="spellStart"/>
      <w:r>
        <w:t>Coderte</w:t>
      </w:r>
      <w:proofErr w:type="spellEnd"/>
      <w:r>
        <w:t xml:space="preserve"> até a assinatura do Termo de Permissão</w:t>
      </w:r>
      <w:r w:rsidRPr="00A33FAD">
        <w:t>.</w:t>
      </w:r>
    </w:p>
    <w:p w:rsidR="006776EE" w:rsidRDefault="006776EE" w:rsidP="006776EE">
      <w:pPr>
        <w:spacing w:line="360" w:lineRule="auto"/>
        <w:jc w:val="both"/>
      </w:pPr>
    </w:p>
    <w:p w:rsidR="006776EE" w:rsidRDefault="006776EE" w:rsidP="006776EE">
      <w:pPr>
        <w:spacing w:line="360" w:lineRule="auto"/>
        <w:jc w:val="both"/>
      </w:pPr>
      <w:r>
        <w:rPr>
          <w:b/>
        </w:rPr>
        <w:t>13</w:t>
      </w:r>
      <w:r w:rsidRPr="00A33FAD">
        <w:rPr>
          <w:b/>
        </w:rPr>
        <w:t xml:space="preserve">.2 </w:t>
      </w:r>
      <w:r>
        <w:t>No caso de a Permissionária</w:t>
      </w:r>
      <w:r w:rsidRPr="00A33FAD">
        <w:t xml:space="preserve"> estar estabelecida em localidade que não possua agência da instituição financeira contratada pelo Estado ou </w:t>
      </w:r>
      <w:r>
        <w:t xml:space="preserve">caso </w:t>
      </w:r>
      <w:r w:rsidR="002A1F85">
        <w:t>verificada pela</w:t>
      </w:r>
      <w:r>
        <w:t xml:space="preserve"> CODERTE</w:t>
      </w:r>
      <w:r w:rsidRPr="00A33FAD">
        <w:t xml:space="preserve"> a impossibilidade </w:t>
      </w:r>
      <w:r>
        <w:t>de a PERMISSIONÁRIA</w:t>
      </w:r>
      <w:r w:rsidRPr="00A33FAD">
        <w:t>, em razão de negativa expressa da instituição financeira contratada pelo Estado, abrir ou manter conta corrente naquela instituição financeira, o pagamento poderá ser feito mediante crédito em conta corrente de outra instituição financeira. Nesse caso, eventuais ônus financeiros e/ou contratuais adicionais serão suportado</w:t>
      </w:r>
      <w:r>
        <w:t>s exclusivamente pela PERMISSIONÁRIA.</w:t>
      </w:r>
    </w:p>
    <w:p w:rsidR="006776EE" w:rsidRPr="00A33FAD" w:rsidRDefault="006776EE" w:rsidP="006776EE">
      <w:pPr>
        <w:spacing w:line="360" w:lineRule="auto"/>
        <w:jc w:val="both"/>
      </w:pPr>
    </w:p>
    <w:p w:rsidR="006776EE" w:rsidRPr="002A1F85" w:rsidRDefault="006776EE" w:rsidP="006776EE">
      <w:pPr>
        <w:pStyle w:val="Corpodetexto"/>
        <w:jc w:val="both"/>
        <w:rPr>
          <w:b w:val="0"/>
          <w:szCs w:val="24"/>
          <w:u w:val="none"/>
        </w:rPr>
      </w:pPr>
      <w:r w:rsidRPr="002A1F85">
        <w:rPr>
          <w:szCs w:val="24"/>
          <w:u w:val="none"/>
        </w:rPr>
        <w:t xml:space="preserve">13.3 </w:t>
      </w:r>
      <w:r w:rsidRPr="002A1F85">
        <w:rPr>
          <w:b w:val="0"/>
          <w:szCs w:val="24"/>
          <w:u w:val="none"/>
        </w:rPr>
        <w:t xml:space="preserve">A PERMISSIONÁRIA deverá encaminhar o comprovante de depósito ao Departamento Financeiro da </w:t>
      </w:r>
      <w:proofErr w:type="spellStart"/>
      <w:r w:rsidRPr="002A1F85">
        <w:rPr>
          <w:b w:val="0"/>
          <w:szCs w:val="24"/>
          <w:u w:val="none"/>
        </w:rPr>
        <w:t>Coderte</w:t>
      </w:r>
      <w:proofErr w:type="spellEnd"/>
      <w:r w:rsidRPr="002A1F85">
        <w:rPr>
          <w:b w:val="0"/>
          <w:szCs w:val="24"/>
          <w:u w:val="none"/>
        </w:rPr>
        <w:t xml:space="preserve">, sito à </w:t>
      </w:r>
      <w:r w:rsidRPr="002A1F85">
        <w:rPr>
          <w:b w:val="0"/>
          <w:u w:val="none"/>
        </w:rPr>
        <w:t>Av. Treze de Maio, 23 – 10º andar – Centro – Rio de Janeiro/RJ</w:t>
      </w:r>
      <w:r w:rsidRPr="002A1F85">
        <w:rPr>
          <w:b w:val="0"/>
          <w:szCs w:val="24"/>
          <w:u w:val="none"/>
        </w:rPr>
        <w:t xml:space="preserve"> acompanhada de comprovante de recolhimento mensal do FGTS e INSS relativa à m</w:t>
      </w:r>
      <w:r w:rsidR="00040BC4">
        <w:rPr>
          <w:b w:val="0"/>
          <w:szCs w:val="24"/>
          <w:u w:val="none"/>
        </w:rPr>
        <w:t>ão de obra empregada no Termo de Permissão</w:t>
      </w:r>
      <w:r w:rsidRPr="002A1F85">
        <w:rPr>
          <w:b w:val="0"/>
          <w:szCs w:val="24"/>
          <w:u w:val="none"/>
        </w:rPr>
        <w:t xml:space="preserve">. </w:t>
      </w:r>
    </w:p>
    <w:p w:rsidR="006776EE" w:rsidRPr="00A33FAD" w:rsidRDefault="006776EE" w:rsidP="006776EE">
      <w:pPr>
        <w:spacing w:line="360" w:lineRule="auto"/>
        <w:jc w:val="both"/>
        <w:rPr>
          <w:spacing w:val="20"/>
        </w:rPr>
      </w:pPr>
    </w:p>
    <w:p w:rsidR="006776EE" w:rsidRPr="00A33FAD" w:rsidRDefault="006776EE" w:rsidP="006776EE">
      <w:pPr>
        <w:spacing w:line="360" w:lineRule="auto"/>
        <w:jc w:val="both"/>
      </w:pPr>
      <w:r>
        <w:rPr>
          <w:b/>
        </w:rPr>
        <w:t>13</w:t>
      </w:r>
      <w:r w:rsidRPr="00A33FAD">
        <w:rPr>
          <w:b/>
        </w:rPr>
        <w:t>.4</w:t>
      </w:r>
      <w:r>
        <w:t xml:space="preserve"> O depósito será realizado no prazo de 05 (cinco</w:t>
      </w:r>
      <w:r w:rsidRPr="00A33FAD">
        <w:t>) dias</w:t>
      </w:r>
      <w:r>
        <w:t xml:space="preserve"> úteis</w:t>
      </w:r>
      <w:r w:rsidRPr="00A33FAD">
        <w:t xml:space="preserve">, </w:t>
      </w:r>
      <w:r>
        <w:t>do mês subsequente</w:t>
      </w:r>
      <w:r w:rsidRPr="00A33FAD">
        <w:t xml:space="preserve"> de cada parcela. </w:t>
      </w:r>
    </w:p>
    <w:p w:rsidR="006776EE" w:rsidRPr="00A33FAD" w:rsidRDefault="006776EE" w:rsidP="006776EE">
      <w:pPr>
        <w:spacing w:line="360" w:lineRule="auto"/>
        <w:jc w:val="both"/>
      </w:pPr>
    </w:p>
    <w:p w:rsidR="006776EE" w:rsidRPr="00A33FAD" w:rsidRDefault="006776EE" w:rsidP="006776EE">
      <w:pPr>
        <w:pStyle w:val="Recuodecorpodetexto2"/>
        <w:spacing w:after="0" w:line="360" w:lineRule="auto"/>
        <w:ind w:left="0"/>
        <w:rPr>
          <w:szCs w:val="24"/>
        </w:rPr>
      </w:pPr>
      <w:r>
        <w:rPr>
          <w:b/>
          <w:szCs w:val="24"/>
        </w:rPr>
        <w:t>13</w:t>
      </w:r>
      <w:r w:rsidRPr="00A33FAD">
        <w:rPr>
          <w:b/>
          <w:szCs w:val="24"/>
        </w:rPr>
        <w:t xml:space="preserve">.5 </w:t>
      </w:r>
      <w:r w:rsidRPr="00A33FAD">
        <w:rPr>
          <w:szCs w:val="24"/>
        </w:rPr>
        <w:t xml:space="preserve">Considera-se adimplemento o cumprimento da prestação </w:t>
      </w:r>
      <w:r>
        <w:rPr>
          <w:szCs w:val="24"/>
        </w:rPr>
        <w:t>do serviço</w:t>
      </w:r>
      <w:r w:rsidRPr="00A33FAD">
        <w:rPr>
          <w:szCs w:val="24"/>
        </w:rPr>
        <w:t xml:space="preserve"> objeto</w:t>
      </w:r>
      <w:r>
        <w:rPr>
          <w:szCs w:val="24"/>
        </w:rPr>
        <w:t xml:space="preserve"> desta licitação</w:t>
      </w:r>
      <w:r w:rsidRPr="00A33FAD">
        <w:rPr>
          <w:szCs w:val="24"/>
        </w:rPr>
        <w:t xml:space="preserve">, devidamente atestada pelo(s) agente(s) competente(s). </w:t>
      </w:r>
    </w:p>
    <w:p w:rsidR="006776EE" w:rsidRPr="00A33FAD" w:rsidRDefault="006776EE" w:rsidP="006776EE">
      <w:pPr>
        <w:spacing w:line="360" w:lineRule="auto"/>
        <w:jc w:val="both"/>
        <w:rPr>
          <w:b/>
        </w:rPr>
      </w:pPr>
    </w:p>
    <w:p w:rsidR="006776EE" w:rsidRPr="00A33FAD" w:rsidRDefault="006776EE" w:rsidP="006776EE">
      <w:pPr>
        <w:spacing w:line="360" w:lineRule="auto"/>
        <w:jc w:val="both"/>
      </w:pPr>
      <w:r w:rsidRPr="006A4B87">
        <w:rPr>
          <w:b/>
        </w:rPr>
        <w:t>13.6</w:t>
      </w:r>
      <w:r w:rsidRPr="006A4B87">
        <w:t xml:space="preserve"> Os pagamentos eventualmente realizados com atraso, desde que não decorram de ato ou fato atribuível à CODERTE, sofrerão a incidência de atualização financeira pelo IGPM e juros moratórios de 0,5% ao mês, calculado </w:t>
      </w:r>
      <w:proofErr w:type="gramStart"/>
      <w:r w:rsidRPr="006A4B87">
        <w:rPr>
          <w:i/>
        </w:rPr>
        <w:t>pro rata</w:t>
      </w:r>
      <w:proofErr w:type="gramEnd"/>
      <w:r w:rsidRPr="006A4B87">
        <w:rPr>
          <w:i/>
        </w:rPr>
        <w:t xml:space="preserve"> die</w:t>
      </w:r>
      <w:r w:rsidRPr="006A4B87">
        <w:t xml:space="preserve">, e aqueles pagos em prazo inferior ao estabelecido neste edital serão feitos mediante desconto de 0,5% ao mês </w:t>
      </w:r>
      <w:r w:rsidRPr="006A4B87">
        <w:rPr>
          <w:i/>
        </w:rPr>
        <w:t>pro rata die.</w:t>
      </w:r>
    </w:p>
    <w:p w:rsidR="006776EE" w:rsidRPr="00A33FAD" w:rsidRDefault="006776EE" w:rsidP="006776EE">
      <w:pPr>
        <w:spacing w:line="360" w:lineRule="auto"/>
        <w:jc w:val="both"/>
        <w:rPr>
          <w:rFonts w:eastAsia="Calibri"/>
          <w:color w:val="000000"/>
        </w:rPr>
      </w:pPr>
    </w:p>
    <w:p w:rsidR="006776EE" w:rsidRPr="00A33FAD" w:rsidRDefault="006776EE" w:rsidP="006776EE">
      <w:pPr>
        <w:spacing w:line="360" w:lineRule="auto"/>
        <w:jc w:val="both"/>
        <w:rPr>
          <w:rFonts w:eastAsia="Calibri"/>
          <w:b/>
          <w:color w:val="000000"/>
        </w:rPr>
      </w:pPr>
      <w:r>
        <w:rPr>
          <w:b/>
          <w:color w:val="000000"/>
        </w:rPr>
        <w:t>13.6</w:t>
      </w:r>
      <w:r w:rsidRPr="009C6473">
        <w:rPr>
          <w:b/>
          <w:color w:val="000000"/>
        </w:rPr>
        <w:t xml:space="preserve">.1 - </w:t>
      </w:r>
      <w:r w:rsidRPr="009C6473">
        <w:rPr>
          <w:rFonts w:eastAsia="Calibri"/>
          <w:color w:val="000000"/>
        </w:rPr>
        <w:t xml:space="preserve">Caberá à CODERTE, ao pleitear o reajuste contratual, a demonstração da </w:t>
      </w:r>
      <w:r>
        <w:rPr>
          <w:rFonts w:eastAsia="Calibri"/>
          <w:color w:val="000000"/>
        </w:rPr>
        <w:t xml:space="preserve">atualização </w:t>
      </w:r>
      <w:r w:rsidR="00040BC4">
        <w:rPr>
          <w:rFonts w:eastAsia="Calibri"/>
          <w:color w:val="000000"/>
        </w:rPr>
        <w:t>financeira pelo</w:t>
      </w:r>
      <w:r>
        <w:rPr>
          <w:rFonts w:eastAsia="Calibri"/>
          <w:color w:val="000000"/>
        </w:rPr>
        <w:t xml:space="preserve"> IGPM.</w:t>
      </w:r>
    </w:p>
    <w:p w:rsidR="006776EE" w:rsidRPr="00A33FAD" w:rsidRDefault="006776EE" w:rsidP="006776EE">
      <w:pPr>
        <w:spacing w:line="360" w:lineRule="auto"/>
        <w:jc w:val="both"/>
        <w:rPr>
          <w:rFonts w:eastAsia="Calibri"/>
          <w:color w:val="000000"/>
        </w:rPr>
      </w:pPr>
      <w:r w:rsidRPr="00A33FAD">
        <w:rPr>
          <w:rFonts w:eastAsia="Calibri"/>
          <w:color w:val="000000"/>
        </w:rPr>
        <w:t xml:space="preserve"> </w:t>
      </w:r>
    </w:p>
    <w:p w:rsidR="006776EE" w:rsidRDefault="006776EE" w:rsidP="006776EE">
      <w:pPr>
        <w:spacing w:line="360" w:lineRule="auto"/>
        <w:jc w:val="both"/>
      </w:pPr>
      <w:r>
        <w:rPr>
          <w:b/>
          <w:color w:val="000000"/>
        </w:rPr>
        <w:t>13.6</w:t>
      </w:r>
      <w:r w:rsidRPr="00A33FAD">
        <w:rPr>
          <w:b/>
          <w:color w:val="000000"/>
        </w:rPr>
        <w:t xml:space="preserve">.2 </w:t>
      </w:r>
      <w:r w:rsidRPr="00A33FAD">
        <w:rPr>
          <w:rFonts w:eastAsia="Calibri"/>
          <w:color w:val="000000"/>
        </w:rPr>
        <w:t xml:space="preserve">- A anualidade dos reajustes será sempre contada a partir </w:t>
      </w:r>
      <w:r w:rsidRPr="00A33FAD">
        <w:t>da data do fato gerador que deu ensejo ao último reajuste.</w:t>
      </w:r>
    </w:p>
    <w:p w:rsidR="006776EE" w:rsidRPr="00A33FAD" w:rsidRDefault="006776EE" w:rsidP="006776EE">
      <w:pPr>
        <w:spacing w:line="360" w:lineRule="auto"/>
        <w:jc w:val="both"/>
        <w:rPr>
          <w:rFonts w:eastAsia="Calibri"/>
          <w:color w:val="000000"/>
        </w:rPr>
      </w:pPr>
    </w:p>
    <w:p w:rsidR="006776EE" w:rsidRPr="005E263D" w:rsidRDefault="006776EE" w:rsidP="006776EE">
      <w:pPr>
        <w:spacing w:line="360" w:lineRule="auto"/>
        <w:jc w:val="both"/>
        <w:rPr>
          <w:rFonts w:eastAsia="Calibri"/>
          <w:b/>
          <w:color w:val="000000"/>
          <w:sz w:val="20"/>
        </w:rPr>
      </w:pPr>
      <w:r w:rsidRPr="00DF05BA">
        <w:rPr>
          <w:b/>
          <w:color w:val="000000"/>
        </w:rPr>
        <w:t xml:space="preserve">13.6.3 </w:t>
      </w:r>
      <w:r w:rsidRPr="00DF05BA">
        <w:rPr>
          <w:rFonts w:eastAsia="Calibri"/>
          <w:b/>
          <w:color w:val="000000"/>
        </w:rPr>
        <w:t>-</w:t>
      </w:r>
      <w:r w:rsidRPr="00DF05BA">
        <w:rPr>
          <w:rFonts w:eastAsia="Calibri"/>
          <w:color w:val="000000"/>
        </w:rPr>
        <w:t xml:space="preserve"> </w:t>
      </w:r>
      <w:r w:rsidRPr="00DF05BA">
        <w:t>Os reajustes serão precedidos de requerimento</w:t>
      </w:r>
      <w:r>
        <w:t xml:space="preserve"> da CODERTE, acompanhada de demonstração da alteração do índice supracitado. </w:t>
      </w:r>
    </w:p>
    <w:p w:rsidR="006776EE" w:rsidRPr="00A33FAD" w:rsidRDefault="006776EE" w:rsidP="006776EE">
      <w:pPr>
        <w:spacing w:line="360" w:lineRule="auto"/>
        <w:jc w:val="both"/>
        <w:rPr>
          <w:rFonts w:eastAsia="Calibri"/>
          <w:color w:val="000000"/>
        </w:rPr>
      </w:pPr>
    </w:p>
    <w:p w:rsidR="006776EE" w:rsidRPr="00A33FAD" w:rsidRDefault="006776EE" w:rsidP="006776EE">
      <w:pPr>
        <w:spacing w:line="360" w:lineRule="auto"/>
        <w:jc w:val="both"/>
      </w:pPr>
      <w:r>
        <w:rPr>
          <w:b/>
          <w:color w:val="000000"/>
        </w:rPr>
        <w:t>13.6.4</w:t>
      </w:r>
      <w:r w:rsidRPr="00A33FAD">
        <w:rPr>
          <w:b/>
          <w:color w:val="000000"/>
        </w:rPr>
        <w:t xml:space="preserve"> </w:t>
      </w:r>
      <w:r w:rsidRPr="00A33FAD">
        <w:rPr>
          <w:b/>
        </w:rPr>
        <w:t xml:space="preserve">– </w:t>
      </w:r>
      <w:r w:rsidRPr="00A33FAD">
        <w:t xml:space="preserve">Na ausência de lei federal, acordo, convenção </w:t>
      </w:r>
      <w:r>
        <w:t>ou dissídio</w:t>
      </w:r>
      <w:r w:rsidRPr="00A33FAD">
        <w:t>, o reajuste contratual poderá derivar de lei estadual que fixe novo</w:t>
      </w:r>
      <w:r w:rsidR="00040BC4">
        <w:t xml:space="preserve"> percentual para</w:t>
      </w:r>
      <w:r w:rsidR="000E6AA1">
        <w:t xml:space="preserve"> o</w:t>
      </w:r>
      <w:r w:rsidRPr="00A33FAD">
        <w:t xml:space="preserve"> </w:t>
      </w:r>
      <w:r w:rsidR="00040BC4">
        <w:t>reajuste</w:t>
      </w:r>
      <w:r>
        <w:t>.</w:t>
      </w:r>
    </w:p>
    <w:p w:rsidR="006776EE" w:rsidRPr="00A33FAD" w:rsidRDefault="006776EE" w:rsidP="006776EE">
      <w:pPr>
        <w:pStyle w:val="Corpodetexto"/>
        <w:jc w:val="both"/>
        <w:rPr>
          <w:b w:val="0"/>
          <w:i/>
          <w:szCs w:val="24"/>
        </w:rPr>
      </w:pPr>
    </w:p>
    <w:p w:rsidR="006776EE" w:rsidRDefault="006776EE" w:rsidP="006776EE">
      <w:pPr>
        <w:spacing w:line="360" w:lineRule="auto"/>
        <w:jc w:val="both"/>
      </w:pPr>
      <w:r>
        <w:rPr>
          <w:b/>
          <w:bCs/>
        </w:rPr>
        <w:t>13.6.5</w:t>
      </w:r>
      <w:r w:rsidRPr="00A33FAD">
        <w:rPr>
          <w:b/>
          <w:bCs/>
        </w:rPr>
        <w:t xml:space="preserve"> </w:t>
      </w:r>
      <w:r w:rsidRPr="00A33FAD">
        <w:t>O prazo decadencial</w:t>
      </w:r>
      <w:r>
        <w:t xml:space="preserve"> convencionado para a CODERTE</w:t>
      </w:r>
      <w:r w:rsidRPr="00A33FAD">
        <w:t xml:space="preserve"> solicitar o pagamento do reajuste </w:t>
      </w:r>
      <w:r>
        <w:t>do Termo de Permissão</w:t>
      </w:r>
      <w:r w:rsidRPr="00A33FAD">
        <w:t xml:space="preserve">, é de 60 (sessenta) dias, contados da publicação do índice ajustado contratualmente, </w:t>
      </w:r>
      <w:proofErr w:type="gramStart"/>
      <w:r w:rsidRPr="00A33FAD">
        <w:t>sob pena</w:t>
      </w:r>
      <w:proofErr w:type="gramEnd"/>
      <w:r w:rsidRPr="00A33FAD">
        <w:t xml:space="preserve"> de decair o seu respectivo direito de crédito, nos termos do art. 211, do Código Civil.</w:t>
      </w:r>
    </w:p>
    <w:p w:rsidR="006776EE" w:rsidRPr="00A33FAD" w:rsidRDefault="006776EE" w:rsidP="006776EE">
      <w:pPr>
        <w:pStyle w:val="Corpodetexto"/>
        <w:jc w:val="both"/>
        <w:rPr>
          <w:b w:val="0"/>
          <w:szCs w:val="24"/>
        </w:rPr>
      </w:pPr>
    </w:p>
    <w:p w:rsidR="006776EE" w:rsidRPr="00A33FAD" w:rsidRDefault="00F90635" w:rsidP="006776EE">
      <w:pPr>
        <w:spacing w:line="360" w:lineRule="auto"/>
        <w:jc w:val="both"/>
      </w:pPr>
      <w:r>
        <w:rPr>
          <w:b/>
        </w:rPr>
        <w:t>14</w:t>
      </w:r>
      <w:r w:rsidR="006776EE" w:rsidRPr="00A33FAD">
        <w:t xml:space="preserve"> -</w:t>
      </w:r>
      <w:proofErr w:type="gramStart"/>
      <w:r w:rsidR="006776EE" w:rsidRPr="00A33FAD">
        <w:t xml:space="preserve">  </w:t>
      </w:r>
      <w:proofErr w:type="gramEnd"/>
      <w:r w:rsidR="006776EE" w:rsidRPr="00A33FAD">
        <w:rPr>
          <w:b/>
        </w:rPr>
        <w:t xml:space="preserve">ACEITAÇÃO DO OBJETO CONTRATUAL E RESPONSABILIDADE </w:t>
      </w:r>
    </w:p>
    <w:p w:rsidR="006776EE" w:rsidRPr="00A33FAD" w:rsidRDefault="006776EE" w:rsidP="006776EE">
      <w:pPr>
        <w:spacing w:line="360" w:lineRule="auto"/>
        <w:jc w:val="both"/>
      </w:pPr>
    </w:p>
    <w:p w:rsidR="006776EE" w:rsidRPr="006A5808" w:rsidRDefault="00F90635" w:rsidP="006776EE">
      <w:pPr>
        <w:pStyle w:val="Corpodetexto3"/>
        <w:ind w:right="51"/>
        <w:contextualSpacing/>
        <w:rPr>
          <w:rFonts w:ascii="Times New Roman" w:hAnsi="Times New Roman"/>
          <w:szCs w:val="24"/>
        </w:rPr>
      </w:pPr>
      <w:r>
        <w:rPr>
          <w:rFonts w:ascii="Times New Roman" w:hAnsi="Times New Roman"/>
          <w:b/>
          <w:szCs w:val="24"/>
        </w:rPr>
        <w:t>14</w:t>
      </w:r>
      <w:r w:rsidR="006776EE" w:rsidRPr="00A33FAD">
        <w:rPr>
          <w:rFonts w:ascii="Times New Roman" w:hAnsi="Times New Roman"/>
          <w:b/>
          <w:szCs w:val="24"/>
        </w:rPr>
        <w:t>.1</w:t>
      </w:r>
      <w:r w:rsidR="006776EE" w:rsidRPr="00A33FAD">
        <w:rPr>
          <w:rFonts w:ascii="Times New Roman" w:hAnsi="Times New Roman"/>
          <w:szCs w:val="24"/>
        </w:rPr>
        <w:t xml:space="preserve"> - </w:t>
      </w:r>
      <w:r w:rsidR="006776EE">
        <w:rPr>
          <w:rFonts w:ascii="Times New Roman" w:hAnsi="Times New Roman"/>
          <w:szCs w:val="24"/>
        </w:rPr>
        <w:t>Executado o Termo de Permissão</w:t>
      </w:r>
      <w:r w:rsidR="006776EE" w:rsidRPr="00A33FAD">
        <w:rPr>
          <w:rFonts w:ascii="Times New Roman" w:hAnsi="Times New Roman"/>
          <w:szCs w:val="24"/>
        </w:rPr>
        <w:t>, o seu objeto será recebido por comi</w:t>
      </w:r>
      <w:r w:rsidR="00793061">
        <w:rPr>
          <w:rFonts w:ascii="Times New Roman" w:hAnsi="Times New Roman"/>
          <w:szCs w:val="24"/>
        </w:rPr>
        <w:t>ssão de fiscalização</w:t>
      </w:r>
      <w:proofErr w:type="gramStart"/>
      <w:r w:rsidR="00793061">
        <w:rPr>
          <w:rFonts w:ascii="Times New Roman" w:hAnsi="Times New Roman"/>
          <w:szCs w:val="24"/>
        </w:rPr>
        <w:t xml:space="preserve"> </w:t>
      </w:r>
      <w:r w:rsidR="006776EE" w:rsidRPr="00A33FAD">
        <w:rPr>
          <w:rFonts w:ascii="Times New Roman" w:hAnsi="Times New Roman"/>
          <w:szCs w:val="24"/>
        </w:rPr>
        <w:t xml:space="preserve"> </w:t>
      </w:r>
      <w:proofErr w:type="gramEnd"/>
      <w:r w:rsidR="006776EE" w:rsidRPr="00A33FAD">
        <w:rPr>
          <w:rFonts w:ascii="Times New Roman" w:hAnsi="Times New Roman"/>
          <w:szCs w:val="24"/>
        </w:rPr>
        <w:t xml:space="preserve">composta por 3 (três) membros, na forma prevista no art. </w:t>
      </w:r>
      <w:r w:rsidR="006776EE">
        <w:rPr>
          <w:rFonts w:ascii="Times New Roman" w:hAnsi="Times New Roman"/>
          <w:szCs w:val="24"/>
        </w:rPr>
        <w:t>162 do Regulamento Interno de Licitações e Contratos.</w:t>
      </w:r>
    </w:p>
    <w:p w:rsidR="006776EE" w:rsidRPr="00A33FAD" w:rsidRDefault="006776EE" w:rsidP="006776EE">
      <w:pPr>
        <w:pStyle w:val="Corpodetexto3"/>
        <w:rPr>
          <w:rFonts w:ascii="Times New Roman" w:hAnsi="Times New Roman"/>
          <w:szCs w:val="24"/>
        </w:rPr>
      </w:pPr>
    </w:p>
    <w:p w:rsidR="006776EE" w:rsidRPr="00A33FAD" w:rsidRDefault="00F90635" w:rsidP="006776EE">
      <w:pPr>
        <w:spacing w:line="360" w:lineRule="auto"/>
        <w:jc w:val="both"/>
      </w:pPr>
      <w:r>
        <w:rPr>
          <w:b/>
        </w:rPr>
        <w:t>14</w:t>
      </w:r>
      <w:r w:rsidR="006776EE" w:rsidRPr="00A33FAD">
        <w:rPr>
          <w:b/>
        </w:rPr>
        <w:t>.2</w:t>
      </w:r>
      <w:r w:rsidR="006776EE" w:rsidRPr="00A33FAD">
        <w:t xml:space="preserve"> - O recebimento provisório ou </w:t>
      </w:r>
      <w:r w:rsidR="006776EE">
        <w:t>definitivo do objeto do Termo de Permissão</w:t>
      </w:r>
      <w:r w:rsidR="006776EE" w:rsidRPr="00A33FAD">
        <w:t xml:space="preserve"> não exclui a responsabilidade civil a ele relativa, nem a ético-profissional, pela s</w:t>
      </w:r>
      <w:r w:rsidR="006776EE">
        <w:t xml:space="preserve">ua perfeita execução do Termo de </w:t>
      </w:r>
      <w:r w:rsidR="006776EE" w:rsidRPr="000E6AA1">
        <w:t>Permissão.</w:t>
      </w:r>
    </w:p>
    <w:p w:rsidR="006776EE" w:rsidRPr="00A33FAD" w:rsidRDefault="006776EE" w:rsidP="006776EE">
      <w:pPr>
        <w:spacing w:line="360" w:lineRule="auto"/>
        <w:jc w:val="both"/>
      </w:pPr>
    </w:p>
    <w:p w:rsidR="006776EE" w:rsidRPr="002A1F85" w:rsidRDefault="00F90635" w:rsidP="006776EE">
      <w:pPr>
        <w:pStyle w:val="Corpodetexto"/>
        <w:jc w:val="both"/>
        <w:rPr>
          <w:b w:val="0"/>
          <w:szCs w:val="24"/>
          <w:u w:val="none"/>
        </w:rPr>
      </w:pPr>
      <w:r>
        <w:rPr>
          <w:szCs w:val="24"/>
          <w:u w:val="none"/>
        </w:rPr>
        <w:t>14</w:t>
      </w:r>
      <w:r w:rsidR="006776EE" w:rsidRPr="002A1F85">
        <w:rPr>
          <w:szCs w:val="24"/>
          <w:u w:val="none"/>
        </w:rPr>
        <w:t>.3</w:t>
      </w:r>
      <w:r w:rsidR="006776EE" w:rsidRPr="002A1F85">
        <w:rPr>
          <w:b w:val="0"/>
          <w:szCs w:val="24"/>
          <w:u w:val="none"/>
        </w:rPr>
        <w:t xml:space="preserve"> - Salvo se houver exigência a ser </w:t>
      </w:r>
      <w:proofErr w:type="gramStart"/>
      <w:r w:rsidR="006776EE" w:rsidRPr="002A1F85">
        <w:rPr>
          <w:b w:val="0"/>
          <w:szCs w:val="24"/>
          <w:u w:val="none"/>
        </w:rPr>
        <w:t>cumprida</w:t>
      </w:r>
      <w:proofErr w:type="gramEnd"/>
      <w:r w:rsidR="006776EE" w:rsidRPr="002A1F85">
        <w:rPr>
          <w:b w:val="0"/>
          <w:szCs w:val="24"/>
          <w:u w:val="none"/>
        </w:rPr>
        <w:t xml:space="preserve"> pelo Permissionário, o processamento da aceitação provisória ou definitiva deverá ficar concluído no prazo de 30 dias úteis, contados da entrada do respectivo requerimento no protocolo da </w:t>
      </w:r>
      <w:proofErr w:type="spellStart"/>
      <w:r w:rsidR="006776EE" w:rsidRPr="002A1F85">
        <w:rPr>
          <w:b w:val="0"/>
          <w:szCs w:val="24"/>
          <w:u w:val="none"/>
        </w:rPr>
        <w:t>Coderte</w:t>
      </w:r>
      <w:proofErr w:type="spellEnd"/>
      <w:r w:rsidR="006776EE" w:rsidRPr="002A1F85">
        <w:rPr>
          <w:b w:val="0"/>
          <w:szCs w:val="24"/>
          <w:u w:val="none"/>
        </w:rPr>
        <w:t xml:space="preserve">. </w:t>
      </w:r>
    </w:p>
    <w:p w:rsidR="006776EE" w:rsidRPr="00A33FAD" w:rsidRDefault="006776EE" w:rsidP="006776EE">
      <w:pPr>
        <w:pStyle w:val="Corpodetexto"/>
        <w:jc w:val="both"/>
        <w:rPr>
          <w:b w:val="0"/>
          <w:szCs w:val="24"/>
        </w:rPr>
      </w:pPr>
    </w:p>
    <w:p w:rsidR="006776EE" w:rsidRDefault="00F90635" w:rsidP="006776EE">
      <w:pPr>
        <w:spacing w:line="360" w:lineRule="auto"/>
        <w:jc w:val="both"/>
      </w:pPr>
      <w:r>
        <w:rPr>
          <w:b/>
        </w:rPr>
        <w:t>14</w:t>
      </w:r>
      <w:r w:rsidR="006776EE" w:rsidRPr="00A33FAD">
        <w:rPr>
          <w:b/>
        </w:rPr>
        <w:t>.4</w:t>
      </w:r>
      <w:r w:rsidR="006776EE">
        <w:t xml:space="preserve"> A Permissionária</w:t>
      </w:r>
      <w:r w:rsidR="006776EE" w:rsidRPr="00A33FAD">
        <w:t xml:space="preserve"> é responsável p</w:t>
      </w:r>
      <w:r w:rsidR="006776EE">
        <w:t xml:space="preserve">or danos causados a </w:t>
      </w:r>
      <w:proofErr w:type="spellStart"/>
      <w:r w:rsidR="006776EE">
        <w:t>Coderte</w:t>
      </w:r>
      <w:proofErr w:type="spellEnd"/>
      <w:r w:rsidR="006776EE" w:rsidRPr="00A33FAD">
        <w:t xml:space="preserve"> ou a terceiros, decorrentes de culpa</w:t>
      </w:r>
      <w:r w:rsidR="006776EE">
        <w:t xml:space="preserve"> ou dolo na execução do Termo de Permissão</w:t>
      </w:r>
      <w:r w:rsidR="006776EE" w:rsidRPr="00A33FAD">
        <w:t xml:space="preserve">, não excluída ou reduzida essa responsabilidade pela presença de fiscalização ou pelo acompanhamento </w:t>
      </w:r>
      <w:r w:rsidR="006776EE">
        <w:t xml:space="preserve">da execução pela </w:t>
      </w:r>
      <w:proofErr w:type="spellStart"/>
      <w:r w:rsidR="006776EE">
        <w:t>Coderte</w:t>
      </w:r>
      <w:proofErr w:type="spellEnd"/>
      <w:r w:rsidR="006776EE" w:rsidRPr="00A33FAD">
        <w:t>.</w:t>
      </w:r>
    </w:p>
    <w:p w:rsidR="006776EE" w:rsidRPr="00A33FAD" w:rsidRDefault="006776EE" w:rsidP="006776EE">
      <w:pPr>
        <w:spacing w:line="360" w:lineRule="auto"/>
        <w:jc w:val="both"/>
      </w:pPr>
    </w:p>
    <w:p w:rsidR="006776EE" w:rsidRDefault="00F90635" w:rsidP="006776EE">
      <w:pPr>
        <w:spacing w:line="360" w:lineRule="auto"/>
        <w:jc w:val="both"/>
      </w:pPr>
      <w:r>
        <w:rPr>
          <w:b/>
        </w:rPr>
        <w:t>14</w:t>
      </w:r>
      <w:r w:rsidR="006776EE" w:rsidRPr="00A33FAD">
        <w:rPr>
          <w:b/>
        </w:rPr>
        <w:t xml:space="preserve">.5 </w:t>
      </w:r>
      <w:r w:rsidR="006776EE">
        <w:t>A Permissionária</w:t>
      </w:r>
      <w:r w:rsidR="006776EE" w:rsidRPr="00A33FAD">
        <w:t xml:space="preserve"> é responsável por encargos trabalhistas, inclusive decorrentes de acordos, dissídios e convenções coletivas, previdenciários, fiscais e comerciais oriundos da execução d</w:t>
      </w:r>
      <w:r w:rsidR="006776EE">
        <w:t xml:space="preserve">o Termo de Permissão, podendo a </w:t>
      </w:r>
      <w:proofErr w:type="spellStart"/>
      <w:r w:rsidR="006776EE">
        <w:t>Coderte</w:t>
      </w:r>
      <w:proofErr w:type="spellEnd"/>
      <w:r w:rsidR="006776EE" w:rsidRPr="00A33FAD">
        <w:t>, a qualquer tempo, exigir a comprovação do cumprimento de tais encargos.</w:t>
      </w:r>
    </w:p>
    <w:p w:rsidR="006776EE" w:rsidRPr="00A33FAD" w:rsidRDefault="006776EE" w:rsidP="006776EE">
      <w:pPr>
        <w:spacing w:line="360" w:lineRule="auto"/>
        <w:jc w:val="both"/>
      </w:pPr>
    </w:p>
    <w:p w:rsidR="006776EE" w:rsidRPr="00A33FAD" w:rsidRDefault="00F90635" w:rsidP="006776EE">
      <w:pPr>
        <w:spacing w:line="360" w:lineRule="auto"/>
        <w:ind w:left="3"/>
        <w:jc w:val="both"/>
      </w:pPr>
      <w:r>
        <w:rPr>
          <w:b/>
        </w:rPr>
        <w:t>14</w:t>
      </w:r>
      <w:r w:rsidR="006776EE" w:rsidRPr="00A33FAD">
        <w:rPr>
          <w:b/>
        </w:rPr>
        <w:t xml:space="preserve">.6 </w:t>
      </w:r>
      <w:r w:rsidR="006776EE">
        <w:t>A Permissionária</w:t>
      </w:r>
      <w:r w:rsidR="006776EE" w:rsidRPr="00A33FAD">
        <w:t xml:space="preserve"> será obrigada a apresentar, mensalmente, em relação aos e</w:t>
      </w:r>
      <w:r w:rsidR="00040BC4">
        <w:t>mpregados vinculados ao Termo de Permissão</w:t>
      </w:r>
      <w:r w:rsidR="006776EE" w:rsidRPr="00A33FAD">
        <w:t>, prova de que:</w:t>
      </w:r>
    </w:p>
    <w:p w:rsidR="006776EE" w:rsidRPr="00A92F16" w:rsidRDefault="006776EE" w:rsidP="006776EE">
      <w:pPr>
        <w:spacing w:line="360" w:lineRule="auto"/>
        <w:jc w:val="both"/>
        <w:rPr>
          <w:b/>
          <w:sz w:val="20"/>
        </w:rPr>
      </w:pPr>
    </w:p>
    <w:p w:rsidR="006776EE" w:rsidRPr="00A33FAD" w:rsidRDefault="006776EE" w:rsidP="006776EE">
      <w:pPr>
        <w:spacing w:line="360" w:lineRule="auto"/>
        <w:ind w:left="6"/>
        <w:jc w:val="both"/>
        <w:rPr>
          <w:color w:val="000000"/>
        </w:rPr>
      </w:pPr>
      <w:r w:rsidRPr="00A33FAD">
        <w:rPr>
          <w:color w:val="000000"/>
        </w:rPr>
        <w:t xml:space="preserve">a) está pagando as verbas salariais, incluídas as horas extras devidas e outras verbas que, em razão da percepção com habitualidade, devam integrar os salários; ou a repartição das cotas ou retiradas, em se tratando de cooperativas, até o quinto dia útil de cada mês seguinte ao vencimento ou na forma estabelecida no Estatuto, no último caso; </w:t>
      </w:r>
    </w:p>
    <w:p w:rsidR="006776EE" w:rsidRPr="00A33FAD" w:rsidRDefault="006776EE" w:rsidP="006776EE">
      <w:pPr>
        <w:spacing w:line="360" w:lineRule="auto"/>
        <w:jc w:val="both"/>
        <w:rPr>
          <w:color w:val="000000"/>
        </w:rPr>
      </w:pPr>
      <w:r w:rsidRPr="00A33FAD">
        <w:rPr>
          <w:color w:val="000000"/>
        </w:rPr>
        <w:t xml:space="preserve">b) está em dia com o vale-transporte e o auxílio-alimentação; </w:t>
      </w:r>
    </w:p>
    <w:p w:rsidR="006776EE" w:rsidRPr="002A1F85" w:rsidRDefault="006776EE" w:rsidP="006776EE">
      <w:pPr>
        <w:pStyle w:val="Corpodetexto"/>
        <w:ind w:left="3"/>
        <w:jc w:val="both"/>
        <w:rPr>
          <w:b w:val="0"/>
          <w:szCs w:val="24"/>
          <w:u w:val="none"/>
        </w:rPr>
      </w:pPr>
      <w:r w:rsidRPr="002A1F85">
        <w:rPr>
          <w:b w:val="0"/>
          <w:szCs w:val="24"/>
          <w:u w:val="none"/>
        </w:rPr>
        <w:t xml:space="preserve">c) anotou as Carteiras de Trabalho e Previdência Social; </w:t>
      </w:r>
      <w:proofErr w:type="gramStart"/>
      <w:r w:rsidRPr="002A1F85">
        <w:rPr>
          <w:b w:val="0"/>
          <w:szCs w:val="24"/>
          <w:u w:val="none"/>
        </w:rPr>
        <w:t>e</w:t>
      </w:r>
      <w:proofErr w:type="gramEnd"/>
    </w:p>
    <w:p w:rsidR="002A1F85" w:rsidRPr="00A33FAD" w:rsidRDefault="002A1F85" w:rsidP="006776EE">
      <w:pPr>
        <w:pStyle w:val="Corpodetexto"/>
        <w:ind w:left="3"/>
        <w:jc w:val="both"/>
        <w:rPr>
          <w:b w:val="0"/>
          <w:strike/>
          <w:szCs w:val="24"/>
        </w:rPr>
      </w:pPr>
    </w:p>
    <w:p w:rsidR="006776EE" w:rsidRPr="00A33FAD" w:rsidRDefault="006776EE" w:rsidP="006776EE">
      <w:pPr>
        <w:pStyle w:val="Standard"/>
        <w:widowControl/>
        <w:tabs>
          <w:tab w:val="left" w:pos="0"/>
          <w:tab w:val="left" w:pos="170"/>
          <w:tab w:val="left" w:pos="720"/>
          <w:tab w:val="left" w:pos="2124"/>
          <w:tab w:val="left" w:pos="2832"/>
          <w:tab w:val="left" w:pos="3231"/>
          <w:tab w:val="left" w:pos="3540"/>
          <w:tab w:val="left" w:pos="4248"/>
          <w:tab w:val="left" w:pos="4956"/>
          <w:tab w:val="left" w:pos="5664"/>
          <w:tab w:val="left" w:pos="6372"/>
          <w:tab w:val="left" w:pos="7080"/>
          <w:tab w:val="left" w:pos="7788"/>
          <w:tab w:val="left" w:pos="8496"/>
        </w:tabs>
        <w:spacing w:line="360" w:lineRule="auto"/>
        <w:ind w:left="3"/>
        <w:jc w:val="both"/>
        <w:rPr>
          <w:lang w:val="pt-BR"/>
        </w:rPr>
      </w:pPr>
      <w:r w:rsidRPr="00A33FAD">
        <w:t xml:space="preserve">d) </w:t>
      </w:r>
      <w:proofErr w:type="spellStart"/>
      <w:r w:rsidRPr="00A33FAD">
        <w:t>encontra</w:t>
      </w:r>
      <w:proofErr w:type="spellEnd"/>
      <w:r w:rsidRPr="00A33FAD">
        <w:t xml:space="preserve">-se </w:t>
      </w:r>
      <w:proofErr w:type="spellStart"/>
      <w:r w:rsidRPr="00A33FAD">
        <w:t>em</w:t>
      </w:r>
      <w:proofErr w:type="spellEnd"/>
      <w:r w:rsidRPr="00A33FAD">
        <w:t xml:space="preserve"> </w:t>
      </w:r>
      <w:proofErr w:type="spellStart"/>
      <w:r w:rsidRPr="00A33FAD">
        <w:t>dia</w:t>
      </w:r>
      <w:proofErr w:type="spellEnd"/>
      <w:r w:rsidRPr="00A33FAD">
        <w:t xml:space="preserve"> com </w:t>
      </w:r>
      <w:proofErr w:type="spellStart"/>
      <w:r w:rsidRPr="00A33FAD">
        <w:t>os</w:t>
      </w:r>
      <w:proofErr w:type="spellEnd"/>
      <w:r w:rsidRPr="00A33FAD">
        <w:t xml:space="preserve"> </w:t>
      </w:r>
      <w:proofErr w:type="spellStart"/>
      <w:r w:rsidRPr="00A33FAD">
        <w:t>recolhimentos</w:t>
      </w:r>
      <w:proofErr w:type="spellEnd"/>
      <w:r w:rsidRPr="00A33FAD">
        <w:t xml:space="preserve"> dos </w:t>
      </w:r>
      <w:proofErr w:type="spellStart"/>
      <w:r w:rsidRPr="00A33FAD">
        <w:t>tributos</w:t>
      </w:r>
      <w:proofErr w:type="spellEnd"/>
      <w:r w:rsidRPr="00A33FAD">
        <w:t xml:space="preserve">, </w:t>
      </w:r>
      <w:proofErr w:type="spellStart"/>
      <w:r w:rsidRPr="00A33FAD">
        <w:t>contribuições</w:t>
      </w:r>
      <w:proofErr w:type="spellEnd"/>
      <w:r w:rsidRPr="00A33FAD">
        <w:t xml:space="preserve"> e </w:t>
      </w:r>
      <w:proofErr w:type="spellStart"/>
      <w:r w:rsidRPr="00A33FAD">
        <w:t>encargos</w:t>
      </w:r>
      <w:proofErr w:type="spellEnd"/>
      <w:r w:rsidRPr="00A33FAD">
        <w:t xml:space="preserve">. </w:t>
      </w:r>
    </w:p>
    <w:p w:rsidR="006776EE" w:rsidRPr="00A33FAD" w:rsidRDefault="006776EE" w:rsidP="006776EE">
      <w:pPr>
        <w:spacing w:line="360" w:lineRule="auto"/>
        <w:ind w:left="3"/>
        <w:jc w:val="both"/>
      </w:pPr>
    </w:p>
    <w:p w:rsidR="006776EE" w:rsidRDefault="00F90635" w:rsidP="006776EE">
      <w:pPr>
        <w:spacing w:line="360" w:lineRule="auto"/>
        <w:jc w:val="both"/>
      </w:pPr>
      <w:r>
        <w:rPr>
          <w:b/>
        </w:rPr>
        <w:t>14</w:t>
      </w:r>
      <w:r w:rsidR="006776EE" w:rsidRPr="00A33FAD">
        <w:rPr>
          <w:b/>
        </w:rPr>
        <w:t xml:space="preserve">.7 </w:t>
      </w:r>
      <w:r w:rsidR="006776EE">
        <w:t>A Permissionária</w:t>
      </w:r>
      <w:r w:rsidR="006776EE" w:rsidRPr="00A33FAD">
        <w:t xml:space="preserve"> será obrigada a reapresentar a Certidão Conjunta Negativa de Débitos relativos a Tributos Federais e à Dívida Ativa da União, ou Certidão Conjunta Positiva com efeito negativo, expedida pela Secretaria da Receita Federal do Brasil (RFB) e Procuradoria-Geral da Fazenda Nacional (PGFN), que abrange, inclusive, as contribuições sociais previstas nas alíneas </w:t>
      </w:r>
      <w:proofErr w:type="gramStart"/>
      <w:r w:rsidR="006776EE" w:rsidRPr="00A33FAD">
        <w:rPr>
          <w:u w:val="single"/>
        </w:rPr>
        <w:t>a</w:t>
      </w:r>
      <w:r w:rsidR="006776EE" w:rsidRPr="00A33FAD">
        <w:t xml:space="preserve"> </w:t>
      </w:r>
      <w:proofErr w:type="spellStart"/>
      <w:r w:rsidR="006776EE" w:rsidRPr="00A33FAD">
        <w:t>a</w:t>
      </w:r>
      <w:proofErr w:type="spellEnd"/>
      <w:proofErr w:type="gramEnd"/>
      <w:r w:rsidR="006776EE" w:rsidRPr="00A33FAD">
        <w:t xml:space="preserve"> </w:t>
      </w:r>
      <w:r w:rsidR="006776EE" w:rsidRPr="00A33FAD">
        <w:rPr>
          <w:u w:val="single"/>
        </w:rPr>
        <w:t>d</w:t>
      </w:r>
      <w:r w:rsidR="006776EE" w:rsidRPr="00A33FAD">
        <w:t xml:space="preserve">, do parágrafo único, do art. 11, da Lei nº 8.212, de 1991 e o Certificado de Regularidade do FGTS – CRF, assim como a Certidão Negativa de Débitos Trabalhistas (CNDT), sempre que expirados os respectivos prazos de validade. </w:t>
      </w:r>
    </w:p>
    <w:p w:rsidR="006776EE" w:rsidRPr="00A33FAD" w:rsidRDefault="006776EE" w:rsidP="006776EE">
      <w:pPr>
        <w:spacing w:line="360" w:lineRule="auto"/>
        <w:jc w:val="both"/>
        <w:rPr>
          <w:u w:val="single"/>
        </w:rPr>
      </w:pPr>
    </w:p>
    <w:p w:rsidR="006776EE" w:rsidRDefault="00F90635" w:rsidP="006776EE">
      <w:pPr>
        <w:spacing w:line="360" w:lineRule="auto"/>
        <w:jc w:val="both"/>
        <w:rPr>
          <w:color w:val="000000"/>
        </w:rPr>
      </w:pPr>
      <w:r>
        <w:rPr>
          <w:b/>
        </w:rPr>
        <w:t>14</w:t>
      </w:r>
      <w:r w:rsidR="006776EE" w:rsidRPr="00A33FAD">
        <w:rPr>
          <w:b/>
        </w:rPr>
        <w:t xml:space="preserve">.8 </w:t>
      </w:r>
      <w:r w:rsidR="006776EE" w:rsidRPr="00A33FAD">
        <w:t xml:space="preserve">A ausência da apresentação dos documentos mencionados </w:t>
      </w:r>
      <w:r w:rsidR="00A073B1">
        <w:rPr>
          <w:color w:val="000000"/>
        </w:rPr>
        <w:t>nos itens 14.6 e 14</w:t>
      </w:r>
      <w:r w:rsidR="006776EE" w:rsidRPr="00A33FAD">
        <w:rPr>
          <w:color w:val="000000"/>
        </w:rPr>
        <w:t>.7 ensejará a imediata exped</w:t>
      </w:r>
      <w:r w:rsidR="006776EE">
        <w:rPr>
          <w:color w:val="000000"/>
        </w:rPr>
        <w:t>ição de notificação à Permissionária</w:t>
      </w:r>
      <w:r w:rsidR="006776EE" w:rsidRPr="00A33FAD">
        <w:rPr>
          <w:color w:val="000000"/>
        </w:rPr>
        <w:t>, assinalando o prazo de 10 (dez) dias para a cabal demonstração do cumprimento das obrigações trabalhistas e previdenciárias e para a apresentação de defesa, no mesmo prazo, para eventual aplicação da penalidade de advertência, na hipótese de descumprimento total ou parcial destas obrigações no prazo assinalado.</w:t>
      </w:r>
    </w:p>
    <w:p w:rsidR="006776EE" w:rsidRPr="00A33FAD" w:rsidRDefault="006776EE" w:rsidP="006776EE">
      <w:pPr>
        <w:spacing w:line="360" w:lineRule="auto"/>
        <w:jc w:val="both"/>
        <w:rPr>
          <w:color w:val="000000"/>
        </w:rPr>
      </w:pPr>
    </w:p>
    <w:p w:rsidR="006776EE" w:rsidRDefault="00F90635" w:rsidP="006776EE">
      <w:pPr>
        <w:spacing w:line="360" w:lineRule="auto"/>
        <w:jc w:val="both"/>
        <w:rPr>
          <w:color w:val="000000"/>
        </w:rPr>
      </w:pPr>
      <w:r>
        <w:rPr>
          <w:b/>
        </w:rPr>
        <w:t>14</w:t>
      </w:r>
      <w:r w:rsidR="000E6AA1">
        <w:rPr>
          <w:b/>
        </w:rPr>
        <w:t xml:space="preserve">.9 </w:t>
      </w:r>
      <w:r w:rsidR="006776EE" w:rsidRPr="008E007F">
        <w:rPr>
          <w:color w:val="000000"/>
        </w:rPr>
        <w:t>Permanecendo a inadimplê</w:t>
      </w:r>
      <w:r w:rsidR="004A0FEB" w:rsidRPr="008E007F">
        <w:rPr>
          <w:color w:val="000000"/>
        </w:rPr>
        <w:t>ncia total ou parcial o Termo de Permissão</w:t>
      </w:r>
      <w:r w:rsidR="006776EE" w:rsidRPr="008E007F">
        <w:rPr>
          <w:color w:val="000000"/>
        </w:rPr>
        <w:t xml:space="preserve"> será rescindido.</w:t>
      </w:r>
    </w:p>
    <w:p w:rsidR="006776EE" w:rsidRPr="00A33FAD" w:rsidRDefault="006776EE" w:rsidP="006776EE">
      <w:pPr>
        <w:spacing w:line="360" w:lineRule="auto"/>
        <w:jc w:val="both"/>
        <w:rPr>
          <w:color w:val="000000"/>
        </w:rPr>
      </w:pPr>
    </w:p>
    <w:p w:rsidR="006776EE" w:rsidRDefault="00F90635" w:rsidP="006776EE">
      <w:pPr>
        <w:spacing w:line="360" w:lineRule="auto"/>
        <w:jc w:val="both"/>
        <w:rPr>
          <w:color w:val="000000"/>
        </w:rPr>
      </w:pPr>
      <w:r>
        <w:rPr>
          <w:b/>
        </w:rPr>
        <w:t>14</w:t>
      </w:r>
      <w:r w:rsidR="006776EE" w:rsidRPr="00A33FAD">
        <w:rPr>
          <w:b/>
        </w:rPr>
        <w:t xml:space="preserve">.10 </w:t>
      </w:r>
      <w:r w:rsidR="000E6AA1">
        <w:rPr>
          <w:color w:val="000000"/>
        </w:rPr>
        <w:t xml:space="preserve">No caso do item </w:t>
      </w:r>
      <w:r w:rsidR="000E6AA1" w:rsidRPr="000E6AA1">
        <w:rPr>
          <w:b/>
          <w:color w:val="000000"/>
        </w:rPr>
        <w:t>14</w:t>
      </w:r>
      <w:r w:rsidR="00A073B1">
        <w:rPr>
          <w:b/>
          <w:color w:val="000000"/>
        </w:rPr>
        <w:t>.8</w:t>
      </w:r>
      <w:proofErr w:type="gramStart"/>
      <w:r w:rsidR="006776EE" w:rsidRPr="00A33FAD">
        <w:rPr>
          <w:color w:val="000000"/>
        </w:rPr>
        <w:t>, será</w:t>
      </w:r>
      <w:proofErr w:type="gramEnd"/>
      <w:r w:rsidR="006776EE" w:rsidRPr="00A33FAD">
        <w:rPr>
          <w:color w:val="000000"/>
        </w:rPr>
        <w:t xml:space="preserve"> e</w:t>
      </w:r>
      <w:r w:rsidR="006776EE">
        <w:rPr>
          <w:color w:val="000000"/>
        </w:rPr>
        <w:t>xpedida notificação à Permissionária</w:t>
      </w:r>
      <w:r w:rsidR="006776EE" w:rsidRPr="00A33FAD">
        <w:rPr>
          <w:color w:val="000000"/>
        </w:rPr>
        <w:t xml:space="preserve"> para apresentar pré</w:t>
      </w:r>
      <w:r w:rsidR="006776EE">
        <w:rPr>
          <w:color w:val="000000"/>
        </w:rPr>
        <w:t>via defesa, no prazo de 10 (dez</w:t>
      </w:r>
      <w:r w:rsidR="006776EE" w:rsidRPr="00A33FAD">
        <w:rPr>
          <w:color w:val="000000"/>
        </w:rPr>
        <w:t xml:space="preserve">) dias úteis, para dar início ao procedimento de rescisão contratual e de aplicação da penalidade de suspensão </w:t>
      </w:r>
      <w:r w:rsidR="006776EE" w:rsidRPr="00A33FAD">
        <w:t xml:space="preserve">temporária de participação em licitação e impedimento </w:t>
      </w:r>
      <w:r w:rsidR="006776EE">
        <w:t xml:space="preserve">de contratar com a </w:t>
      </w:r>
      <w:proofErr w:type="spellStart"/>
      <w:r w:rsidR="006776EE">
        <w:t>Coderte</w:t>
      </w:r>
      <w:proofErr w:type="spellEnd"/>
      <w:r w:rsidR="006776EE" w:rsidRPr="00A33FAD">
        <w:rPr>
          <w:color w:val="000000"/>
        </w:rPr>
        <w:t xml:space="preserve">, pelo prazo </w:t>
      </w:r>
      <w:r w:rsidR="006776EE">
        <w:rPr>
          <w:color w:val="000000"/>
        </w:rPr>
        <w:t>não superior a 02 (dois) anos.</w:t>
      </w:r>
    </w:p>
    <w:p w:rsidR="006776EE" w:rsidRPr="00A33FAD" w:rsidRDefault="006776EE" w:rsidP="006776EE">
      <w:pPr>
        <w:spacing w:line="360" w:lineRule="auto"/>
        <w:ind w:left="2124"/>
        <w:jc w:val="both"/>
        <w:rPr>
          <w:b/>
          <w:u w:val="single"/>
        </w:rPr>
      </w:pPr>
    </w:p>
    <w:p w:rsidR="006776EE" w:rsidRPr="00A33FAD" w:rsidRDefault="00F90635" w:rsidP="006776EE">
      <w:pPr>
        <w:pStyle w:val="Recuodecorpodetexto21"/>
        <w:spacing w:line="360" w:lineRule="auto"/>
        <w:ind w:firstLine="0"/>
        <w:rPr>
          <w:rFonts w:ascii="Times New Roman" w:hAnsi="Times New Roman"/>
          <w:b/>
          <w:szCs w:val="24"/>
          <w:lang w:eastAsia="pt-BR"/>
        </w:rPr>
      </w:pPr>
      <w:r>
        <w:rPr>
          <w:rFonts w:ascii="Times New Roman" w:hAnsi="Times New Roman"/>
          <w:b/>
          <w:szCs w:val="24"/>
        </w:rPr>
        <w:t>15</w:t>
      </w:r>
      <w:r w:rsidR="006776EE" w:rsidRPr="00A33FAD">
        <w:rPr>
          <w:rFonts w:ascii="Times New Roman" w:hAnsi="Times New Roman"/>
          <w:b/>
          <w:szCs w:val="24"/>
        </w:rPr>
        <w:t xml:space="preserve"> - </w:t>
      </w:r>
      <w:r w:rsidR="006776EE" w:rsidRPr="00A33FAD">
        <w:rPr>
          <w:rFonts w:ascii="Times New Roman" w:hAnsi="Times New Roman"/>
          <w:b/>
          <w:szCs w:val="24"/>
          <w:lang w:eastAsia="pt-BR"/>
        </w:rPr>
        <w:t>DAS SANÇÕES ADMINISTRATIVAS E DEMAIS PENALIDADES</w:t>
      </w:r>
    </w:p>
    <w:p w:rsidR="006776EE" w:rsidRPr="00510650" w:rsidRDefault="006776EE" w:rsidP="006776EE">
      <w:pPr>
        <w:pStyle w:val="Recuodecorpodetexto21"/>
        <w:spacing w:line="360" w:lineRule="auto"/>
        <w:ind w:firstLine="0"/>
        <w:rPr>
          <w:rFonts w:ascii="Times New Roman" w:hAnsi="Times New Roman"/>
          <w:b/>
          <w:sz w:val="20"/>
        </w:rPr>
      </w:pPr>
    </w:p>
    <w:p w:rsidR="006776EE" w:rsidRPr="008877DE" w:rsidRDefault="00F90635" w:rsidP="006776EE">
      <w:pPr>
        <w:spacing w:line="360" w:lineRule="auto"/>
        <w:contextualSpacing/>
        <w:jc w:val="both"/>
      </w:pPr>
      <w:r>
        <w:rPr>
          <w:b/>
        </w:rPr>
        <w:lastRenderedPageBreak/>
        <w:t>15</w:t>
      </w:r>
      <w:r w:rsidR="006776EE" w:rsidRPr="008877DE">
        <w:rPr>
          <w:b/>
        </w:rPr>
        <w:t>.1</w:t>
      </w:r>
      <w:r w:rsidR="006776EE" w:rsidRPr="008877DE">
        <w:tab/>
        <w:t>A inexecução dos serviços, total ou parcial, a execução imperfeita, a mora na execução ou qualquer inadimplemento ou infração co</w:t>
      </w:r>
      <w:r w:rsidR="006776EE">
        <w:t>ntratual, sujeitará a Permissionária</w:t>
      </w:r>
      <w:r w:rsidR="006776EE" w:rsidRPr="008877DE">
        <w:t xml:space="preserve">, sem prejuízo da responsabilidade civil ou criminal que couber, às seguintes penalidades, que </w:t>
      </w:r>
      <w:proofErr w:type="gramStart"/>
      <w:r w:rsidR="006776EE" w:rsidRPr="008877DE">
        <w:t>deverá(</w:t>
      </w:r>
      <w:proofErr w:type="spellStart"/>
      <w:proofErr w:type="gramEnd"/>
      <w:r w:rsidR="006776EE" w:rsidRPr="008877DE">
        <w:t>ão</w:t>
      </w:r>
      <w:proofErr w:type="spellEnd"/>
      <w:r w:rsidR="006776EE" w:rsidRPr="008877DE">
        <w:t xml:space="preserve">) ser graduada(s) de acordo com a gravidade da infração: </w:t>
      </w:r>
    </w:p>
    <w:p w:rsidR="006776EE" w:rsidRPr="00361377" w:rsidRDefault="006776EE" w:rsidP="006776EE">
      <w:pPr>
        <w:spacing w:line="360" w:lineRule="auto"/>
        <w:contextualSpacing/>
        <w:jc w:val="both"/>
      </w:pPr>
      <w:r w:rsidRPr="00541627">
        <w:rPr>
          <w:b/>
        </w:rPr>
        <w:t>a)</w:t>
      </w:r>
      <w:r w:rsidRPr="00361377">
        <w:t xml:space="preserve"> advertência;</w:t>
      </w:r>
    </w:p>
    <w:p w:rsidR="006776EE" w:rsidRPr="00361377" w:rsidRDefault="006776EE" w:rsidP="006776EE">
      <w:pPr>
        <w:spacing w:line="360" w:lineRule="auto"/>
        <w:contextualSpacing/>
        <w:jc w:val="both"/>
      </w:pPr>
      <w:r w:rsidRPr="00541627">
        <w:rPr>
          <w:b/>
        </w:rPr>
        <w:t>b)</w:t>
      </w:r>
      <w:r w:rsidRPr="00361377">
        <w:t xml:space="preserve"> multa administrativa; </w:t>
      </w:r>
    </w:p>
    <w:p w:rsidR="006776EE" w:rsidRDefault="006776EE" w:rsidP="006776EE">
      <w:pPr>
        <w:spacing w:line="360" w:lineRule="auto"/>
        <w:contextualSpacing/>
        <w:jc w:val="both"/>
      </w:pPr>
      <w:r w:rsidRPr="00541627">
        <w:rPr>
          <w:b/>
        </w:rPr>
        <w:t>c)</w:t>
      </w:r>
      <w:r w:rsidRPr="00D25D56">
        <w:t xml:space="preserve"> suspensão temporária da participação em licitação e impedimento de contratar com a </w:t>
      </w:r>
      <w:proofErr w:type="spellStart"/>
      <w:r>
        <w:t>Coderte</w:t>
      </w:r>
      <w:proofErr w:type="spellEnd"/>
      <w:r>
        <w:t xml:space="preserve"> pelo prazo não superior a 02 anos;</w:t>
      </w:r>
    </w:p>
    <w:p w:rsidR="006776EE" w:rsidRDefault="006776EE" w:rsidP="006776EE">
      <w:pPr>
        <w:spacing w:line="360" w:lineRule="auto"/>
        <w:contextualSpacing/>
        <w:jc w:val="both"/>
      </w:pPr>
    </w:p>
    <w:p w:rsidR="006776EE" w:rsidRPr="002F7319" w:rsidRDefault="008416D1" w:rsidP="006776EE">
      <w:pPr>
        <w:spacing w:line="360" w:lineRule="auto"/>
        <w:contextualSpacing/>
        <w:jc w:val="both"/>
      </w:pPr>
      <w:r>
        <w:rPr>
          <w:b/>
        </w:rPr>
        <w:t>15</w:t>
      </w:r>
      <w:r w:rsidR="006776EE" w:rsidRPr="004540A1">
        <w:rPr>
          <w:b/>
        </w:rPr>
        <w:t>.</w:t>
      </w:r>
      <w:r w:rsidR="006776EE">
        <w:rPr>
          <w:b/>
        </w:rPr>
        <w:t>2</w:t>
      </w:r>
      <w:r w:rsidR="006776EE" w:rsidRPr="004540A1">
        <w:t xml:space="preserve"> A sanção administrativa deve ser determinada de acordo com a natureza</w:t>
      </w:r>
      <w:r w:rsidR="006776EE">
        <w:t xml:space="preserve"> e</w:t>
      </w:r>
      <w:r w:rsidR="006776EE" w:rsidRPr="002F7319">
        <w:t xml:space="preserve"> a gravidade da falta cometida, os danos </w:t>
      </w:r>
      <w:r w:rsidR="006776EE">
        <w:t xml:space="preserve">causados à </w:t>
      </w:r>
      <w:proofErr w:type="spellStart"/>
      <w:r w:rsidR="006776EE">
        <w:t>Coderte</w:t>
      </w:r>
      <w:proofErr w:type="spellEnd"/>
      <w:r w:rsidR="006776EE" w:rsidRPr="002F7319">
        <w:t xml:space="preserve"> e as circunstâncias agravantes e atenuantes. </w:t>
      </w:r>
    </w:p>
    <w:p w:rsidR="006776EE" w:rsidRPr="004540A1" w:rsidRDefault="006776EE" w:rsidP="006776EE">
      <w:pPr>
        <w:spacing w:line="360" w:lineRule="auto"/>
        <w:contextualSpacing/>
        <w:jc w:val="both"/>
      </w:pPr>
    </w:p>
    <w:p w:rsidR="006776EE" w:rsidRPr="002F7319" w:rsidRDefault="002370D8" w:rsidP="006776EE">
      <w:pPr>
        <w:spacing w:line="360" w:lineRule="auto"/>
        <w:contextualSpacing/>
        <w:jc w:val="both"/>
      </w:pPr>
      <w:r>
        <w:rPr>
          <w:b/>
        </w:rPr>
        <w:t>15</w:t>
      </w:r>
      <w:r w:rsidR="006776EE" w:rsidRPr="002F7319">
        <w:rPr>
          <w:b/>
        </w:rPr>
        <w:t>.</w:t>
      </w:r>
      <w:r w:rsidR="006776EE">
        <w:rPr>
          <w:b/>
        </w:rPr>
        <w:t>2</w:t>
      </w:r>
      <w:r w:rsidR="006776EE" w:rsidRPr="002F7319">
        <w:rPr>
          <w:b/>
        </w:rPr>
        <w:t>.1</w:t>
      </w:r>
      <w:r w:rsidR="006776EE" w:rsidRPr="002F7319">
        <w:t xml:space="preserve"> Quando a penalidade envolver prazo ou valor, os critérios estabelecidos no item </w:t>
      </w:r>
      <w:r w:rsidR="00D74C65" w:rsidRPr="00D74C65">
        <w:rPr>
          <w:b/>
        </w:rPr>
        <w:t>15</w:t>
      </w:r>
      <w:r w:rsidR="00A073B1">
        <w:rPr>
          <w:b/>
        </w:rPr>
        <w:t>.1</w:t>
      </w:r>
      <w:r w:rsidR="006776EE" w:rsidRPr="002F7319">
        <w:t xml:space="preserve"> também deverão ser considerados para a sua fixação. </w:t>
      </w:r>
    </w:p>
    <w:p w:rsidR="006776EE" w:rsidRDefault="006776EE" w:rsidP="006776EE">
      <w:pPr>
        <w:pStyle w:val="Default"/>
        <w:spacing w:line="360" w:lineRule="auto"/>
        <w:contextualSpacing/>
        <w:jc w:val="both"/>
        <w:rPr>
          <w:i/>
        </w:rPr>
      </w:pPr>
    </w:p>
    <w:p w:rsidR="006776EE" w:rsidRPr="004540A1" w:rsidRDefault="002370D8" w:rsidP="006776EE">
      <w:pPr>
        <w:spacing w:line="360" w:lineRule="auto"/>
        <w:contextualSpacing/>
        <w:jc w:val="both"/>
      </w:pPr>
      <w:r>
        <w:rPr>
          <w:b/>
        </w:rPr>
        <w:t>15</w:t>
      </w:r>
      <w:r w:rsidR="006776EE" w:rsidRPr="00C31CDE">
        <w:rPr>
          <w:b/>
        </w:rPr>
        <w:t>.3</w:t>
      </w:r>
      <w:r w:rsidR="006776EE" w:rsidRPr="00C31CDE">
        <w:rPr>
          <w:b/>
        </w:rPr>
        <w:tab/>
      </w:r>
      <w:r w:rsidR="006776EE" w:rsidRPr="00C31CDE">
        <w:t xml:space="preserve">A imposição das penalidades é de competência exclusiva da </w:t>
      </w:r>
      <w:proofErr w:type="spellStart"/>
      <w:r w:rsidR="006776EE" w:rsidRPr="00C31CDE">
        <w:t>Coderte</w:t>
      </w:r>
      <w:proofErr w:type="spellEnd"/>
      <w:r w:rsidR="006776EE" w:rsidRPr="00C31CDE">
        <w:t>, devendo ser aplicada pelo Diretor Presidente da mesma.</w:t>
      </w:r>
      <w:r w:rsidR="006776EE" w:rsidRPr="004540A1">
        <w:t xml:space="preserve"> </w:t>
      </w:r>
    </w:p>
    <w:p w:rsidR="006776EE" w:rsidRPr="004540A1" w:rsidRDefault="006776EE" w:rsidP="006776EE">
      <w:pPr>
        <w:spacing w:line="360" w:lineRule="auto"/>
        <w:contextualSpacing/>
        <w:jc w:val="both"/>
      </w:pPr>
    </w:p>
    <w:p w:rsidR="006776EE" w:rsidRDefault="002370D8" w:rsidP="006776EE">
      <w:pPr>
        <w:spacing w:line="360" w:lineRule="auto"/>
        <w:contextualSpacing/>
        <w:jc w:val="both"/>
      </w:pPr>
      <w:r>
        <w:rPr>
          <w:b/>
        </w:rPr>
        <w:t>15</w:t>
      </w:r>
      <w:r w:rsidR="006776EE" w:rsidRPr="00D25D56">
        <w:rPr>
          <w:b/>
        </w:rPr>
        <w:t>.</w:t>
      </w:r>
      <w:r w:rsidR="006776EE">
        <w:rPr>
          <w:b/>
        </w:rPr>
        <w:t>3</w:t>
      </w:r>
      <w:r w:rsidR="006776EE" w:rsidRPr="00D25D56">
        <w:rPr>
          <w:b/>
        </w:rPr>
        <w:t>.1</w:t>
      </w:r>
      <w:r w:rsidR="006776EE" w:rsidRPr="00D25D56">
        <w:t xml:space="preserve"> As sanções previstas nas alíneas </w:t>
      </w:r>
      <w:r w:rsidR="006776EE" w:rsidRPr="00D25D56">
        <w:rPr>
          <w:u w:val="single"/>
        </w:rPr>
        <w:t>a</w:t>
      </w:r>
      <w:r w:rsidR="008E007F">
        <w:t>,</w:t>
      </w:r>
      <w:r w:rsidR="006776EE" w:rsidRPr="00D25D56">
        <w:t xml:space="preserve"> </w:t>
      </w:r>
      <w:r w:rsidR="006776EE" w:rsidRPr="00D25D56">
        <w:rPr>
          <w:u w:val="single"/>
        </w:rPr>
        <w:t>b</w:t>
      </w:r>
      <w:r w:rsidR="008E007F">
        <w:t xml:space="preserve"> e </w:t>
      </w:r>
      <w:r w:rsidR="008E007F" w:rsidRPr="008E007F">
        <w:rPr>
          <w:u w:val="single"/>
        </w:rPr>
        <w:t>c</w:t>
      </w:r>
      <w:r w:rsidR="006776EE" w:rsidRPr="00D25D56">
        <w:t xml:space="preserve"> do item </w:t>
      </w:r>
      <w:r w:rsidR="00D74C65" w:rsidRPr="00D74C65">
        <w:rPr>
          <w:b/>
        </w:rPr>
        <w:t>15</w:t>
      </w:r>
      <w:r w:rsidR="006776EE" w:rsidRPr="00D74C65">
        <w:rPr>
          <w:b/>
        </w:rPr>
        <w:t xml:space="preserve">.1 </w:t>
      </w:r>
      <w:r w:rsidR="006776EE" w:rsidRPr="00D25D56">
        <w:t xml:space="preserve">serão impostas pelo </w:t>
      </w:r>
      <w:r w:rsidR="006776EE">
        <w:t xml:space="preserve">Diretor Presidente da </w:t>
      </w:r>
      <w:proofErr w:type="spellStart"/>
      <w:r w:rsidR="006776EE">
        <w:t>Coderte</w:t>
      </w:r>
      <w:proofErr w:type="spellEnd"/>
      <w:r w:rsidR="006776EE" w:rsidRPr="00D25D56">
        <w:t>, na forma do parágrafo único, do art. 35 do Decreto Estadual nº 3.149/80.</w:t>
      </w:r>
    </w:p>
    <w:p w:rsidR="006776EE" w:rsidRPr="00D25D56" w:rsidRDefault="006776EE" w:rsidP="006776EE">
      <w:pPr>
        <w:spacing w:line="360" w:lineRule="auto"/>
        <w:contextualSpacing/>
        <w:jc w:val="both"/>
      </w:pPr>
    </w:p>
    <w:p w:rsidR="006776EE" w:rsidRDefault="006776EE" w:rsidP="006776EE">
      <w:pPr>
        <w:spacing w:line="360" w:lineRule="auto"/>
        <w:contextualSpacing/>
        <w:jc w:val="both"/>
        <w:rPr>
          <w:b/>
        </w:rPr>
      </w:pPr>
    </w:p>
    <w:p w:rsidR="006776EE" w:rsidRPr="00B20C68" w:rsidRDefault="002370D8" w:rsidP="006776EE">
      <w:pPr>
        <w:spacing w:line="360" w:lineRule="auto"/>
        <w:contextualSpacing/>
        <w:jc w:val="both"/>
      </w:pPr>
      <w:r>
        <w:rPr>
          <w:b/>
        </w:rPr>
        <w:t>15</w:t>
      </w:r>
      <w:r w:rsidR="006776EE" w:rsidRPr="00B20C68">
        <w:rPr>
          <w:b/>
        </w:rPr>
        <w:t>.</w:t>
      </w:r>
      <w:r w:rsidR="006776EE">
        <w:rPr>
          <w:b/>
        </w:rPr>
        <w:t>4</w:t>
      </w:r>
      <w:r w:rsidR="006776EE" w:rsidRPr="00B20C68">
        <w:t xml:space="preserve"> </w:t>
      </w:r>
      <w:r w:rsidR="006776EE" w:rsidRPr="00B20C68">
        <w:tab/>
      </w:r>
      <w:r w:rsidR="006776EE">
        <w:t>Dentre outras hipóteses, a</w:t>
      </w:r>
      <w:r w:rsidR="006776EE" w:rsidRPr="00B20C68">
        <w:t xml:space="preserve"> advertência poderá </w:t>
      </w:r>
      <w:r w:rsidR="006776EE">
        <w:t>ser aplicada quando a Permissionária</w:t>
      </w:r>
      <w:r w:rsidR="006776EE" w:rsidRPr="00B20C68">
        <w:t xml:space="preserve"> não apresentar a documentação exigida nos itens </w:t>
      </w:r>
      <w:r w:rsidR="00D74C65" w:rsidRPr="00D74C65">
        <w:rPr>
          <w:b/>
        </w:rPr>
        <w:t>14</w:t>
      </w:r>
      <w:r w:rsidR="006776EE" w:rsidRPr="00D74C65">
        <w:rPr>
          <w:b/>
        </w:rPr>
        <w:t xml:space="preserve">.6 e </w:t>
      </w:r>
      <w:r w:rsidR="00D74C65" w:rsidRPr="00D74C65">
        <w:rPr>
          <w:b/>
        </w:rPr>
        <w:t>14</w:t>
      </w:r>
      <w:r w:rsidR="006776EE" w:rsidRPr="00D74C65">
        <w:rPr>
          <w:b/>
        </w:rPr>
        <w:t>.7</w:t>
      </w:r>
      <w:r w:rsidR="006776EE" w:rsidRPr="00B20C68">
        <w:t xml:space="preserve">, no prazo de 10 (dez) dias da sua exigência, o que configura a mora. </w:t>
      </w:r>
    </w:p>
    <w:p w:rsidR="006776EE" w:rsidRPr="00E9265A" w:rsidRDefault="006776EE" w:rsidP="006776EE">
      <w:pPr>
        <w:spacing w:line="360" w:lineRule="auto"/>
        <w:contextualSpacing/>
        <w:jc w:val="both"/>
        <w:rPr>
          <w:b/>
        </w:rPr>
      </w:pPr>
    </w:p>
    <w:p w:rsidR="006776EE" w:rsidRPr="00D25D56" w:rsidRDefault="002370D8" w:rsidP="006776EE">
      <w:pPr>
        <w:spacing w:line="360" w:lineRule="auto"/>
        <w:contextualSpacing/>
        <w:jc w:val="both"/>
      </w:pPr>
      <w:r>
        <w:rPr>
          <w:b/>
        </w:rPr>
        <w:t>15</w:t>
      </w:r>
      <w:r w:rsidR="006776EE" w:rsidRPr="00D25D56">
        <w:rPr>
          <w:b/>
        </w:rPr>
        <w:t>.</w:t>
      </w:r>
      <w:r w:rsidR="006776EE">
        <w:rPr>
          <w:b/>
        </w:rPr>
        <w:t>5</w:t>
      </w:r>
      <w:r w:rsidR="006776EE" w:rsidRPr="00D25D56">
        <w:tab/>
        <w:t xml:space="preserve">A multa administrativa, prevista na alínea </w:t>
      </w:r>
      <w:r w:rsidR="006776EE" w:rsidRPr="00D25D56">
        <w:rPr>
          <w:u w:val="single"/>
        </w:rPr>
        <w:t>b</w:t>
      </w:r>
      <w:r w:rsidR="006776EE" w:rsidRPr="00D25D56">
        <w:t xml:space="preserve"> do item </w:t>
      </w:r>
      <w:r w:rsidR="00A073B1">
        <w:t>15</w:t>
      </w:r>
      <w:r w:rsidR="006776EE" w:rsidRPr="00D25D56">
        <w:t>.1:</w:t>
      </w:r>
    </w:p>
    <w:p w:rsidR="006776EE" w:rsidRPr="00A52C7F" w:rsidRDefault="006776EE" w:rsidP="006776EE">
      <w:pPr>
        <w:spacing w:line="360" w:lineRule="auto"/>
        <w:contextualSpacing/>
        <w:jc w:val="both"/>
      </w:pPr>
      <w:r w:rsidRPr="00A52C7F">
        <w:rPr>
          <w:b/>
        </w:rPr>
        <w:t>a)</w:t>
      </w:r>
      <w:r w:rsidRPr="00A52C7F">
        <w:t xml:space="preserve"> corresponderá ao valor de até </w:t>
      </w:r>
      <w:r w:rsidRPr="00C061DB">
        <w:t>20% (vinte por cento)</w:t>
      </w:r>
      <w:r w:rsidR="004A0FEB">
        <w:t xml:space="preserve"> sobre o valor do Termo de Permissão</w:t>
      </w:r>
      <w:r w:rsidRPr="00A52C7F">
        <w:t>, aplicada de acordo com a gravidade da infração e proporcionalmente às parcelas não executadas;</w:t>
      </w:r>
    </w:p>
    <w:p w:rsidR="006776EE" w:rsidRPr="00D25D56" w:rsidRDefault="006776EE" w:rsidP="006776EE">
      <w:pPr>
        <w:spacing w:line="360" w:lineRule="auto"/>
        <w:contextualSpacing/>
        <w:jc w:val="both"/>
      </w:pPr>
      <w:r w:rsidRPr="00D25D56">
        <w:rPr>
          <w:b/>
        </w:rPr>
        <w:t>b)</w:t>
      </w:r>
      <w:r w:rsidRPr="00D25D56">
        <w:t xml:space="preserve"> poder</w:t>
      </w:r>
      <w:r>
        <w:t>á</w:t>
      </w:r>
      <w:r w:rsidRPr="00D25D56">
        <w:t xml:space="preserve"> ser aplicada cumulativamente a qualquer outra; </w:t>
      </w:r>
    </w:p>
    <w:p w:rsidR="006776EE" w:rsidRPr="00D25D56" w:rsidRDefault="006776EE" w:rsidP="006776EE">
      <w:pPr>
        <w:spacing w:line="360" w:lineRule="auto"/>
        <w:contextualSpacing/>
        <w:jc w:val="both"/>
      </w:pPr>
      <w:r w:rsidRPr="00D25D56">
        <w:rPr>
          <w:b/>
        </w:rPr>
        <w:t>c)</w:t>
      </w:r>
      <w:r w:rsidRPr="00D25D56">
        <w:t xml:space="preserve"> não t</w:t>
      </w:r>
      <w:r>
        <w:t>e</w:t>
      </w:r>
      <w:r w:rsidRPr="00D25D56">
        <w:t xml:space="preserve">m caráter compensatório e seu pagamento não exime a responsabilidade por perdas e danos das infrações cometidas; </w:t>
      </w:r>
    </w:p>
    <w:p w:rsidR="006776EE" w:rsidRPr="00D25D56" w:rsidRDefault="006776EE" w:rsidP="006776EE">
      <w:pPr>
        <w:spacing w:line="360" w:lineRule="auto"/>
        <w:contextualSpacing/>
        <w:jc w:val="both"/>
      </w:pPr>
      <w:r w:rsidRPr="00D25D56">
        <w:rPr>
          <w:b/>
        </w:rPr>
        <w:lastRenderedPageBreak/>
        <w:t>d)</w:t>
      </w:r>
      <w:r w:rsidRPr="00D25D56">
        <w:t xml:space="preserve"> dever</w:t>
      </w:r>
      <w:r>
        <w:t>á</w:t>
      </w:r>
      <w:r w:rsidRPr="00D25D56">
        <w:t xml:space="preserve"> ser graduada conforme a gravidade da infração;</w:t>
      </w:r>
    </w:p>
    <w:p w:rsidR="006776EE" w:rsidRPr="00D25D56" w:rsidRDefault="006776EE" w:rsidP="006776EE">
      <w:pPr>
        <w:spacing w:line="360" w:lineRule="auto"/>
        <w:contextualSpacing/>
        <w:jc w:val="both"/>
      </w:pPr>
      <w:r w:rsidRPr="00D25D56">
        <w:rPr>
          <w:b/>
        </w:rPr>
        <w:t>e)</w:t>
      </w:r>
      <w:r w:rsidRPr="00D25D56">
        <w:t xml:space="preserve"> nas reincidências específicas, dever</w:t>
      </w:r>
      <w:r>
        <w:t>á</w:t>
      </w:r>
      <w:r w:rsidRPr="00D25D56">
        <w:t xml:space="preserve"> corresponder ao dobro do valor da que tiver sido inicialmente imposta;</w:t>
      </w:r>
    </w:p>
    <w:p w:rsidR="006776EE" w:rsidRDefault="006776EE" w:rsidP="006776EE">
      <w:pPr>
        <w:spacing w:line="360" w:lineRule="auto"/>
        <w:contextualSpacing/>
        <w:jc w:val="both"/>
      </w:pPr>
      <w:r w:rsidRPr="00D25D56">
        <w:rPr>
          <w:b/>
        </w:rPr>
        <w:t>f)</w:t>
      </w:r>
      <w:r w:rsidRPr="00D25D56">
        <w:t xml:space="preserve"> dever</w:t>
      </w:r>
      <w:r>
        <w:t>á</w:t>
      </w:r>
      <w:r w:rsidRPr="00D25D56">
        <w:t xml:space="preserve"> observar sempre o limite de 20% (vinte</w:t>
      </w:r>
      <w:r w:rsidR="007D42DC">
        <w:t xml:space="preserve"> por cento) do valor do Termo de Permissão</w:t>
      </w:r>
      <w:r w:rsidRPr="00D25D56">
        <w:t xml:space="preserve"> ou do empenho, conforme preceitua o art. 87 do Decreto Estadual nº 3.149/80. </w:t>
      </w:r>
    </w:p>
    <w:p w:rsidR="006776EE" w:rsidRDefault="006776EE" w:rsidP="006776EE">
      <w:pPr>
        <w:spacing w:line="360" w:lineRule="auto"/>
        <w:ind w:right="-6"/>
        <w:contextualSpacing/>
        <w:jc w:val="both"/>
        <w:rPr>
          <w:b/>
        </w:rPr>
      </w:pPr>
    </w:p>
    <w:p w:rsidR="006776EE" w:rsidRDefault="002370D8" w:rsidP="006776EE">
      <w:pPr>
        <w:spacing w:line="360" w:lineRule="auto"/>
        <w:ind w:right="-6"/>
        <w:contextualSpacing/>
        <w:jc w:val="both"/>
      </w:pPr>
      <w:r>
        <w:rPr>
          <w:b/>
        </w:rPr>
        <w:t>15</w:t>
      </w:r>
      <w:r w:rsidR="006776EE" w:rsidRPr="00D25D56">
        <w:rPr>
          <w:b/>
        </w:rPr>
        <w:t>.</w:t>
      </w:r>
      <w:r w:rsidR="006776EE">
        <w:rPr>
          <w:b/>
        </w:rPr>
        <w:t>6</w:t>
      </w:r>
      <w:r w:rsidR="006776EE" w:rsidRPr="00D25D56">
        <w:t xml:space="preserve"> </w:t>
      </w:r>
      <w:r w:rsidR="006776EE" w:rsidRPr="00D25D56">
        <w:tab/>
        <w:t>A suspensão temporária da participação em licitação e impedimento de contr</w:t>
      </w:r>
      <w:r w:rsidR="006776EE">
        <w:t xml:space="preserve">atar com a </w:t>
      </w:r>
      <w:proofErr w:type="spellStart"/>
      <w:r w:rsidR="006776EE">
        <w:t>Coderte</w:t>
      </w:r>
      <w:proofErr w:type="spellEnd"/>
      <w:r w:rsidR="006776EE" w:rsidRPr="00D25D56">
        <w:t xml:space="preserve">, prevista na alínea </w:t>
      </w:r>
      <w:r w:rsidR="006776EE" w:rsidRPr="00D25D56">
        <w:rPr>
          <w:u w:val="single"/>
        </w:rPr>
        <w:t>c,</w:t>
      </w:r>
      <w:r w:rsidR="006776EE" w:rsidRPr="00D25D56">
        <w:t xml:space="preserve"> do item </w:t>
      </w:r>
      <w:r w:rsidR="00D74C65" w:rsidRPr="00D74C65">
        <w:rPr>
          <w:b/>
        </w:rPr>
        <w:t>15</w:t>
      </w:r>
      <w:r w:rsidR="006776EE" w:rsidRPr="00D74C65">
        <w:rPr>
          <w:b/>
        </w:rPr>
        <w:t>.1:</w:t>
      </w:r>
      <w:r w:rsidR="006776EE" w:rsidRPr="00D25D56">
        <w:t xml:space="preserve"> </w:t>
      </w:r>
    </w:p>
    <w:p w:rsidR="006776EE" w:rsidRPr="00E9265A" w:rsidRDefault="006776EE" w:rsidP="006776EE">
      <w:pPr>
        <w:spacing w:line="360" w:lineRule="auto"/>
        <w:contextualSpacing/>
        <w:jc w:val="both"/>
      </w:pPr>
      <w:r w:rsidRPr="00E9265A">
        <w:rPr>
          <w:b/>
        </w:rPr>
        <w:t>a)</w:t>
      </w:r>
      <w:r w:rsidRPr="00E9265A">
        <w:t xml:space="preserve"> não poderá ser aplicada em prazo superior a </w:t>
      </w:r>
      <w:proofErr w:type="gramStart"/>
      <w:r w:rsidRPr="00E9265A">
        <w:t>2</w:t>
      </w:r>
      <w:proofErr w:type="gramEnd"/>
      <w:r w:rsidRPr="00E9265A">
        <w:t xml:space="preserve"> (dois) anos;</w:t>
      </w:r>
    </w:p>
    <w:p w:rsidR="006776EE" w:rsidRPr="00E9265A" w:rsidRDefault="006776EE" w:rsidP="006776EE">
      <w:pPr>
        <w:spacing w:line="360" w:lineRule="auto"/>
        <w:contextualSpacing/>
        <w:jc w:val="both"/>
      </w:pPr>
      <w:r w:rsidRPr="00E9265A">
        <w:rPr>
          <w:b/>
        </w:rPr>
        <w:t>b)</w:t>
      </w:r>
      <w:r w:rsidRPr="00E9265A">
        <w:t xml:space="preserve"> sem prejuízo de outras hipóteses, deverá ser</w:t>
      </w:r>
      <w:r w:rsidR="008E007F">
        <w:t xml:space="preserve"> aplicada quando o Permissionário</w:t>
      </w:r>
      <w:r w:rsidRPr="00E9265A">
        <w:t xml:space="preserve"> faltoso, sancionado com multa, não realizar o depósito do respectivo valor, no prazo devido</w:t>
      </w:r>
      <w:r>
        <w:t>.</w:t>
      </w:r>
    </w:p>
    <w:p w:rsidR="006776EE" w:rsidRPr="002F7319" w:rsidRDefault="006776EE" w:rsidP="006776EE">
      <w:pPr>
        <w:spacing w:line="360" w:lineRule="auto"/>
        <w:contextualSpacing/>
        <w:jc w:val="both"/>
      </w:pPr>
      <w:r w:rsidRPr="00B20C68">
        <w:rPr>
          <w:b/>
        </w:rPr>
        <w:t>c)</w:t>
      </w:r>
      <w:r w:rsidRPr="00B20C68">
        <w:t xml:space="preserve"> será aplicada, pelo prazo de </w:t>
      </w:r>
      <w:proofErr w:type="gramStart"/>
      <w:r w:rsidRPr="00B20C68">
        <w:t>1</w:t>
      </w:r>
      <w:proofErr w:type="gramEnd"/>
      <w:r w:rsidRPr="00B20C68">
        <w:t xml:space="preserve"> (um) ano, conjuntamente à rescisão contratual, no caso de descumprimento total ou parcial das obrigações trabalhistas e/ou previdenciárias, configurando inadimplemento, na forma dos itens </w:t>
      </w:r>
      <w:r>
        <w:t>13</w:t>
      </w:r>
      <w:r w:rsidRPr="00B20C68">
        <w:t xml:space="preserve">.9 e </w:t>
      </w:r>
      <w:r>
        <w:t>13</w:t>
      </w:r>
      <w:r w:rsidRPr="00B20C68">
        <w:t>.10.</w:t>
      </w:r>
      <w:r w:rsidRPr="002F7319">
        <w:t xml:space="preserve"> </w:t>
      </w:r>
    </w:p>
    <w:p w:rsidR="006776EE" w:rsidRPr="002F7319" w:rsidRDefault="006776EE" w:rsidP="006776EE">
      <w:pPr>
        <w:spacing w:line="360" w:lineRule="auto"/>
        <w:contextualSpacing/>
        <w:jc w:val="both"/>
      </w:pPr>
    </w:p>
    <w:p w:rsidR="006776EE" w:rsidRPr="00CC745F" w:rsidRDefault="002370D8" w:rsidP="006776EE">
      <w:pPr>
        <w:spacing w:line="360" w:lineRule="auto"/>
        <w:contextualSpacing/>
        <w:jc w:val="both"/>
        <w:rPr>
          <w:color w:val="000000"/>
        </w:rPr>
      </w:pPr>
      <w:r>
        <w:rPr>
          <w:b/>
        </w:rPr>
        <w:t>15</w:t>
      </w:r>
      <w:r w:rsidR="006776EE" w:rsidRPr="00CC745F">
        <w:rPr>
          <w:b/>
        </w:rPr>
        <w:t>.</w:t>
      </w:r>
      <w:r w:rsidR="006776EE">
        <w:rPr>
          <w:b/>
        </w:rPr>
        <w:t>7</w:t>
      </w:r>
      <w:r w:rsidR="006776EE">
        <w:tab/>
        <w:t>A suspensão temporária</w:t>
      </w:r>
      <w:r w:rsidR="006776EE" w:rsidRPr="00CC745F">
        <w:t xml:space="preserve"> para licitar e contr</w:t>
      </w:r>
      <w:r w:rsidR="006776EE">
        <w:t xml:space="preserve">atar com a </w:t>
      </w:r>
      <w:proofErr w:type="spellStart"/>
      <w:r w:rsidR="006776EE">
        <w:t>Coderte</w:t>
      </w:r>
      <w:proofErr w:type="spellEnd"/>
      <w:r w:rsidR="006776EE" w:rsidRPr="00CC745F">
        <w:t xml:space="preserve">, prevista na alínea </w:t>
      </w:r>
      <w:r w:rsidR="006776EE">
        <w:rPr>
          <w:u w:val="single"/>
        </w:rPr>
        <w:t>c</w:t>
      </w:r>
      <w:r w:rsidR="006776EE" w:rsidRPr="00CC745F">
        <w:rPr>
          <w:u w:val="single"/>
        </w:rPr>
        <w:t>,</w:t>
      </w:r>
      <w:r w:rsidR="006776EE" w:rsidRPr="00CC745F">
        <w:t xml:space="preserve"> do item </w:t>
      </w:r>
      <w:r w:rsidR="00D74C65" w:rsidRPr="00D74C65">
        <w:rPr>
          <w:b/>
        </w:rPr>
        <w:t>15</w:t>
      </w:r>
      <w:r w:rsidR="006776EE" w:rsidRPr="00D74C65">
        <w:rPr>
          <w:b/>
        </w:rPr>
        <w:t>.1</w:t>
      </w:r>
      <w:r w:rsidR="006776EE" w:rsidRPr="00CC745F">
        <w:t>, perdurará pelo tempo em que os motivos determinantes da punição ou até que seja promovida a reabilitação perante a própria autoridade que aplicou a penalidade, que será concedida sempre que o contratado r</w:t>
      </w:r>
      <w:r w:rsidR="006776EE">
        <w:t xml:space="preserve">essarcir a </w:t>
      </w:r>
      <w:proofErr w:type="spellStart"/>
      <w:r w:rsidR="006776EE">
        <w:t>Coderte</w:t>
      </w:r>
      <w:proofErr w:type="spellEnd"/>
      <w:r w:rsidR="006776EE" w:rsidRPr="00CC745F">
        <w:t xml:space="preserve"> pelos prejuízos causados, devendo ser aplicada, dentre outras, nas seguintes hipóteses:</w:t>
      </w:r>
    </w:p>
    <w:p w:rsidR="006776EE" w:rsidRPr="00CC745F" w:rsidRDefault="006776EE" w:rsidP="006776EE">
      <w:pPr>
        <w:spacing w:line="360" w:lineRule="auto"/>
        <w:contextualSpacing/>
        <w:jc w:val="both"/>
      </w:pPr>
      <w:r w:rsidRPr="004A3FBC">
        <w:rPr>
          <w:b/>
          <w:bCs/>
        </w:rPr>
        <w:t>a)</w:t>
      </w:r>
      <w:r w:rsidRPr="00CC745F">
        <w:t xml:space="preserve"> fraudar na execução contratual, por meio da prática de qualquer ato destinado à obtenção de vantagem ilícita, induzindo ou mantendo</w:t>
      </w:r>
      <w:r w:rsidR="008E007F">
        <w:t xml:space="preserve"> em erro a </w:t>
      </w:r>
      <w:proofErr w:type="spellStart"/>
      <w:r w:rsidR="008E007F">
        <w:t>Coderte</w:t>
      </w:r>
      <w:proofErr w:type="spellEnd"/>
      <w:r w:rsidRPr="00CC745F">
        <w:t xml:space="preserve">; </w:t>
      </w:r>
    </w:p>
    <w:p w:rsidR="006776EE" w:rsidRPr="00CC745F" w:rsidRDefault="006776EE" w:rsidP="006776EE">
      <w:pPr>
        <w:spacing w:line="360" w:lineRule="auto"/>
        <w:contextualSpacing/>
        <w:jc w:val="both"/>
        <w:rPr>
          <w:color w:val="000000"/>
        </w:rPr>
      </w:pPr>
      <w:r w:rsidRPr="004A3FBC">
        <w:rPr>
          <w:b/>
          <w:bCs/>
        </w:rPr>
        <w:t>b)</w:t>
      </w:r>
      <w:r w:rsidRPr="00CC745F">
        <w:t xml:space="preserve"> comportar-se de modo inidôneo, por meio da prática de atos direcionados a prejudicar o bom and</w:t>
      </w:r>
      <w:r w:rsidR="007D42DC">
        <w:t>amento do certame ou do Termo de Permissão</w:t>
      </w:r>
      <w:r w:rsidRPr="00CC745F">
        <w:t xml:space="preserve">, tais como fraude ou frustração do caráter competitivo do procedimento licitatório, ação em conluio ou em desconformidade com a lei, indução deliberada a erro no julgamento, prestação falsa de informações, apresentação de documentação com informações inverídicas, ou que contenha emenda ou rasura, destinados a prejudicar a veracidade de seu teor original. </w:t>
      </w:r>
    </w:p>
    <w:p w:rsidR="006776EE" w:rsidRPr="00E9265A" w:rsidRDefault="006776EE" w:rsidP="006776EE">
      <w:pPr>
        <w:spacing w:line="360" w:lineRule="auto"/>
        <w:contextualSpacing/>
        <w:jc w:val="both"/>
      </w:pPr>
    </w:p>
    <w:p w:rsidR="006776EE" w:rsidRPr="00E9265A" w:rsidRDefault="002370D8" w:rsidP="006776EE">
      <w:pPr>
        <w:spacing w:line="360" w:lineRule="auto"/>
        <w:contextualSpacing/>
        <w:jc w:val="both"/>
      </w:pPr>
      <w:r>
        <w:rPr>
          <w:b/>
        </w:rPr>
        <w:t>15</w:t>
      </w:r>
      <w:r w:rsidR="006776EE" w:rsidRPr="00E9265A">
        <w:rPr>
          <w:b/>
        </w:rPr>
        <w:t>.</w:t>
      </w:r>
      <w:r w:rsidR="006776EE">
        <w:rPr>
          <w:b/>
        </w:rPr>
        <w:t>7</w:t>
      </w:r>
      <w:r w:rsidR="006776EE" w:rsidRPr="00E9265A">
        <w:rPr>
          <w:b/>
        </w:rPr>
        <w:t>.1</w:t>
      </w:r>
      <w:r w:rsidR="006776EE" w:rsidRPr="00E9265A">
        <w:t xml:space="preserve"> A reabilitação poderá ser requerida após </w:t>
      </w:r>
      <w:proofErr w:type="gramStart"/>
      <w:r w:rsidR="006776EE" w:rsidRPr="00E9265A">
        <w:t>2</w:t>
      </w:r>
      <w:proofErr w:type="gramEnd"/>
      <w:r w:rsidR="006776EE" w:rsidRPr="00E9265A">
        <w:t xml:space="preserve"> (dois) anos de sua aplicação. </w:t>
      </w:r>
    </w:p>
    <w:p w:rsidR="006776EE" w:rsidRPr="00E9265A" w:rsidRDefault="006776EE" w:rsidP="006776EE">
      <w:pPr>
        <w:spacing w:line="360" w:lineRule="auto"/>
        <w:contextualSpacing/>
        <w:jc w:val="both"/>
        <w:rPr>
          <w:b/>
          <w:bCs/>
        </w:rPr>
      </w:pPr>
    </w:p>
    <w:p w:rsidR="006776EE" w:rsidRPr="00E9265A" w:rsidRDefault="002370D8" w:rsidP="006776EE">
      <w:pPr>
        <w:spacing w:line="360" w:lineRule="auto"/>
        <w:contextualSpacing/>
        <w:jc w:val="both"/>
      </w:pPr>
      <w:r>
        <w:rPr>
          <w:b/>
        </w:rPr>
        <w:t>15</w:t>
      </w:r>
      <w:r w:rsidR="006776EE" w:rsidRPr="00E9265A">
        <w:rPr>
          <w:b/>
        </w:rPr>
        <w:t>.</w:t>
      </w:r>
      <w:r w:rsidR="006776EE">
        <w:rPr>
          <w:b/>
        </w:rPr>
        <w:t>8</w:t>
      </w:r>
      <w:r w:rsidR="006776EE" w:rsidRPr="00E9265A">
        <w:tab/>
        <w:t xml:space="preserve">O atraso injustificado no cumprimento das obrigações contratuais sujeitará </w:t>
      </w:r>
      <w:r w:rsidR="006776EE">
        <w:t>a Permissionária</w:t>
      </w:r>
      <w:r w:rsidR="006776EE" w:rsidRPr="00E9265A">
        <w:t xml:space="preserve"> à multa de mora de 1% (um por cento) por dia útil que exceder o prazo estipulado, a i</w:t>
      </w:r>
      <w:r w:rsidR="006776EE">
        <w:t xml:space="preserve">ncidir sobre </w:t>
      </w:r>
      <w:r w:rsidR="00C31CDE">
        <w:t xml:space="preserve">o valor </w:t>
      </w:r>
      <w:r w:rsidR="00C31CDE">
        <w:lastRenderedPageBreak/>
        <w:t>do Termo de Permissão</w:t>
      </w:r>
      <w:r w:rsidR="006776EE" w:rsidRPr="00E9265A">
        <w:t>, da nota de empenho ou do saldo não atendido, respeitado o limite do art. 412 do Código Civil, sem prejuízo da possibilidade de rescisão unilate</w:t>
      </w:r>
      <w:r w:rsidR="007D42DC">
        <w:t>ral do Termo de Permissão</w:t>
      </w:r>
      <w:r w:rsidR="006776EE">
        <w:t xml:space="preserve"> pela </w:t>
      </w:r>
      <w:proofErr w:type="spellStart"/>
      <w:r w:rsidR="006776EE">
        <w:t>Coderte</w:t>
      </w:r>
      <w:proofErr w:type="spellEnd"/>
      <w:r w:rsidR="006776EE" w:rsidRPr="00E9265A">
        <w:t xml:space="preserve"> ou da aplicação das sanções administrativas.</w:t>
      </w:r>
    </w:p>
    <w:p w:rsidR="006776EE" w:rsidRPr="00E9265A" w:rsidRDefault="006776EE" w:rsidP="006776EE">
      <w:pPr>
        <w:spacing w:line="360" w:lineRule="auto"/>
        <w:ind w:right="-6"/>
        <w:contextualSpacing/>
        <w:jc w:val="both"/>
        <w:rPr>
          <w:b/>
        </w:rPr>
      </w:pPr>
    </w:p>
    <w:p w:rsidR="006776EE" w:rsidRDefault="002370D8" w:rsidP="006776EE">
      <w:pPr>
        <w:spacing w:line="360" w:lineRule="auto"/>
        <w:contextualSpacing/>
        <w:jc w:val="both"/>
      </w:pPr>
      <w:r>
        <w:rPr>
          <w:b/>
        </w:rPr>
        <w:t>15</w:t>
      </w:r>
      <w:r w:rsidR="006776EE" w:rsidRPr="00D25D56">
        <w:rPr>
          <w:b/>
        </w:rPr>
        <w:t>.</w:t>
      </w:r>
      <w:r w:rsidR="006776EE">
        <w:rPr>
          <w:b/>
        </w:rPr>
        <w:t>9</w:t>
      </w:r>
      <w:r w:rsidR="006776EE" w:rsidRPr="00D25D56">
        <w:tab/>
        <w:t xml:space="preserve"> Se o valor das multas previstas na alínea </w:t>
      </w:r>
      <w:r w:rsidR="006776EE" w:rsidRPr="00D25D56">
        <w:rPr>
          <w:u w:val="single"/>
        </w:rPr>
        <w:t>b</w:t>
      </w:r>
      <w:r w:rsidR="006776EE" w:rsidRPr="00D25D56">
        <w:t xml:space="preserve"> do item </w:t>
      </w:r>
      <w:r w:rsidR="00A05B40" w:rsidRPr="00A05B40">
        <w:rPr>
          <w:b/>
        </w:rPr>
        <w:t>15</w:t>
      </w:r>
      <w:r w:rsidR="00D17CA6">
        <w:rPr>
          <w:b/>
        </w:rPr>
        <w:t>.1</w:t>
      </w:r>
      <w:r w:rsidR="006776EE">
        <w:t xml:space="preserve"> </w:t>
      </w:r>
      <w:r w:rsidR="006776EE" w:rsidRPr="00D25D56">
        <w:t xml:space="preserve">e no item </w:t>
      </w:r>
      <w:r w:rsidR="00A05B40" w:rsidRPr="00A05B40">
        <w:rPr>
          <w:b/>
        </w:rPr>
        <w:t>15</w:t>
      </w:r>
      <w:r w:rsidR="00D17CA6">
        <w:rPr>
          <w:b/>
        </w:rPr>
        <w:t>.5</w:t>
      </w:r>
      <w:r w:rsidR="006776EE" w:rsidRPr="00D25D56">
        <w:t>, aplicadas cumulativamente ou de forma independente, forem superiores ao valor da garantia prestada, além da perda desta, responderá o infrator</w:t>
      </w:r>
      <w:r w:rsidR="006776EE">
        <w:t xml:space="preserve"> pela sua diferença, </w:t>
      </w:r>
      <w:r w:rsidR="006776EE" w:rsidRPr="00D25D56">
        <w:t xml:space="preserve">ou cobrada judicialmente. </w:t>
      </w:r>
    </w:p>
    <w:p w:rsidR="006776EE" w:rsidRDefault="006776EE" w:rsidP="006776EE">
      <w:pPr>
        <w:spacing w:line="360" w:lineRule="auto"/>
        <w:contextualSpacing/>
        <w:jc w:val="both"/>
      </w:pPr>
    </w:p>
    <w:p w:rsidR="006776EE" w:rsidRPr="00536CFC" w:rsidRDefault="002370D8" w:rsidP="006776EE">
      <w:pPr>
        <w:spacing w:line="360" w:lineRule="auto"/>
        <w:contextualSpacing/>
        <w:jc w:val="both"/>
      </w:pPr>
      <w:r>
        <w:rPr>
          <w:b/>
        </w:rPr>
        <w:t>15</w:t>
      </w:r>
      <w:r w:rsidR="006776EE" w:rsidRPr="00536CFC">
        <w:rPr>
          <w:b/>
        </w:rPr>
        <w:t>.</w:t>
      </w:r>
      <w:r w:rsidR="006776EE">
        <w:rPr>
          <w:b/>
        </w:rPr>
        <w:t>10</w:t>
      </w:r>
      <w:r w:rsidR="006776EE" w:rsidRPr="00536CFC">
        <w:rPr>
          <w:b/>
        </w:rPr>
        <w:t xml:space="preserve"> </w:t>
      </w:r>
      <w:r w:rsidR="006776EE" w:rsidRPr="00536CFC">
        <w:t>A aplicação de sanção não exclui a possibilidade de res</w:t>
      </w:r>
      <w:r w:rsidR="006776EE">
        <w:t>cisão administrativa do Termo de Permissão</w:t>
      </w:r>
      <w:r w:rsidR="006776EE" w:rsidRPr="00536CFC">
        <w:t>, garantido o contraditório e a defesa prévia.</w:t>
      </w:r>
    </w:p>
    <w:p w:rsidR="006776EE" w:rsidRPr="00536CFC" w:rsidRDefault="006776EE" w:rsidP="006776EE">
      <w:pPr>
        <w:spacing w:line="360" w:lineRule="auto"/>
        <w:contextualSpacing/>
        <w:jc w:val="both"/>
      </w:pPr>
    </w:p>
    <w:p w:rsidR="006776EE" w:rsidRPr="00536CFC" w:rsidRDefault="002370D8" w:rsidP="006776EE">
      <w:pPr>
        <w:spacing w:line="360" w:lineRule="auto"/>
        <w:contextualSpacing/>
        <w:jc w:val="both"/>
      </w:pPr>
      <w:r>
        <w:rPr>
          <w:b/>
        </w:rPr>
        <w:t>15</w:t>
      </w:r>
      <w:r w:rsidR="006776EE" w:rsidRPr="00536CFC">
        <w:rPr>
          <w:b/>
        </w:rPr>
        <w:t>.1</w:t>
      </w:r>
      <w:r w:rsidR="006776EE">
        <w:rPr>
          <w:b/>
        </w:rPr>
        <w:t>1</w:t>
      </w:r>
      <w:r w:rsidR="006776EE" w:rsidRPr="00536CFC">
        <w:tab/>
        <w:t xml:space="preserve"> A aplicação de qualquer sanção será antecedida de intimação do interessado que indicará a infração cometida, os fatos</w:t>
      </w:r>
      <w:r w:rsidR="006776EE">
        <w:t>, os dispositivos do edital e/ou do Termo de Permissão infringidos</w:t>
      </w:r>
      <w:r w:rsidR="006776EE" w:rsidRPr="00536CFC">
        <w:t xml:space="preserve"> e os fundamentos legais pertinentes, assim como a penalidade que se pretende imputar e o respectivo prazo e/ou valor, se for o caso.</w:t>
      </w:r>
    </w:p>
    <w:p w:rsidR="006776EE" w:rsidRPr="00536CFC" w:rsidRDefault="006776EE" w:rsidP="006776EE">
      <w:pPr>
        <w:spacing w:line="360" w:lineRule="auto"/>
        <w:contextualSpacing/>
        <w:jc w:val="both"/>
      </w:pPr>
    </w:p>
    <w:p w:rsidR="006776EE" w:rsidRPr="00536CFC" w:rsidRDefault="002370D8" w:rsidP="006776EE">
      <w:pPr>
        <w:spacing w:line="360" w:lineRule="auto"/>
        <w:contextualSpacing/>
        <w:jc w:val="both"/>
      </w:pPr>
      <w:r>
        <w:rPr>
          <w:b/>
        </w:rPr>
        <w:t>15</w:t>
      </w:r>
      <w:r w:rsidR="006776EE" w:rsidRPr="00536CFC">
        <w:rPr>
          <w:b/>
        </w:rPr>
        <w:t>.1</w:t>
      </w:r>
      <w:r w:rsidR="006776EE">
        <w:rPr>
          <w:b/>
        </w:rPr>
        <w:t>1</w:t>
      </w:r>
      <w:r w:rsidR="006776EE" w:rsidRPr="00536CFC">
        <w:rPr>
          <w:b/>
        </w:rPr>
        <w:t>.1</w:t>
      </w:r>
      <w:proofErr w:type="gramStart"/>
      <w:r w:rsidR="006776EE" w:rsidRPr="00536CFC">
        <w:rPr>
          <w:b/>
        </w:rPr>
        <w:t xml:space="preserve">  </w:t>
      </w:r>
      <w:proofErr w:type="gramEnd"/>
      <w:r w:rsidR="006776EE" w:rsidRPr="00536CFC">
        <w:t>Ao interessado será garantido o contraditório e a defesa prévia.</w:t>
      </w:r>
    </w:p>
    <w:p w:rsidR="006776EE" w:rsidRPr="00536CFC" w:rsidRDefault="006776EE" w:rsidP="006776EE">
      <w:pPr>
        <w:spacing w:line="360" w:lineRule="auto"/>
        <w:contextualSpacing/>
        <w:jc w:val="both"/>
        <w:rPr>
          <w:b/>
        </w:rPr>
      </w:pPr>
    </w:p>
    <w:p w:rsidR="006776EE" w:rsidRPr="00536CFC" w:rsidRDefault="002370D8" w:rsidP="006776EE">
      <w:pPr>
        <w:spacing w:line="360" w:lineRule="auto"/>
        <w:contextualSpacing/>
        <w:jc w:val="both"/>
      </w:pPr>
      <w:r>
        <w:rPr>
          <w:b/>
        </w:rPr>
        <w:t>15</w:t>
      </w:r>
      <w:r w:rsidR="006776EE" w:rsidRPr="00536CFC">
        <w:rPr>
          <w:b/>
        </w:rPr>
        <w:t>.1</w:t>
      </w:r>
      <w:r w:rsidR="006776EE">
        <w:rPr>
          <w:b/>
        </w:rPr>
        <w:t>1</w:t>
      </w:r>
      <w:r w:rsidR="006776EE" w:rsidRPr="00536CFC">
        <w:rPr>
          <w:b/>
        </w:rPr>
        <w:t xml:space="preserve">.2 </w:t>
      </w:r>
      <w:r w:rsidR="006776EE" w:rsidRPr="00536CFC">
        <w:t xml:space="preserve">A intimação do interessado deverá indicar o prazo e o local para a apresentação da defesa. </w:t>
      </w:r>
    </w:p>
    <w:p w:rsidR="006776EE" w:rsidRDefault="006776EE" w:rsidP="006776EE">
      <w:pPr>
        <w:spacing w:line="360" w:lineRule="auto"/>
        <w:contextualSpacing/>
        <w:jc w:val="both"/>
        <w:rPr>
          <w:b/>
        </w:rPr>
      </w:pPr>
    </w:p>
    <w:p w:rsidR="006776EE" w:rsidRPr="00800DE8" w:rsidRDefault="002370D8" w:rsidP="006776EE">
      <w:pPr>
        <w:spacing w:line="360" w:lineRule="auto"/>
        <w:contextualSpacing/>
        <w:jc w:val="both"/>
        <w:rPr>
          <w:b/>
        </w:rPr>
      </w:pPr>
      <w:r>
        <w:rPr>
          <w:b/>
        </w:rPr>
        <w:t>15</w:t>
      </w:r>
      <w:r w:rsidR="006776EE" w:rsidRPr="00D25D56">
        <w:rPr>
          <w:b/>
        </w:rPr>
        <w:t>.1</w:t>
      </w:r>
      <w:r w:rsidR="006776EE">
        <w:rPr>
          <w:b/>
        </w:rPr>
        <w:t>1</w:t>
      </w:r>
      <w:r w:rsidR="006776EE" w:rsidRPr="00D25D56">
        <w:rPr>
          <w:b/>
        </w:rPr>
        <w:t>.2.1</w:t>
      </w:r>
      <w:r w:rsidR="006776EE" w:rsidRPr="00D25D56">
        <w:t xml:space="preserve"> A defesa prévia do interes</w:t>
      </w:r>
      <w:r w:rsidR="006776EE">
        <w:t>sado será exercida no prazo de 10 (dez</w:t>
      </w:r>
      <w:r w:rsidR="006776EE" w:rsidRPr="00D25D56">
        <w:t xml:space="preserve">) dias úteis, no caso de aplicação das penalidades previstas nas alíneas </w:t>
      </w:r>
      <w:r w:rsidR="006776EE" w:rsidRPr="00D25D56">
        <w:rPr>
          <w:u w:val="single"/>
        </w:rPr>
        <w:t>a</w:t>
      </w:r>
      <w:r w:rsidR="006776EE" w:rsidRPr="00D25D56">
        <w:t xml:space="preserve">, </w:t>
      </w:r>
      <w:r w:rsidR="006776EE" w:rsidRPr="00D25D56">
        <w:rPr>
          <w:u w:val="single"/>
        </w:rPr>
        <w:t>b</w:t>
      </w:r>
      <w:r w:rsidR="006776EE" w:rsidRPr="00D25D56">
        <w:t xml:space="preserve"> e </w:t>
      </w:r>
      <w:r w:rsidR="006776EE" w:rsidRPr="00D25D56">
        <w:rPr>
          <w:u w:val="single"/>
        </w:rPr>
        <w:t>c</w:t>
      </w:r>
      <w:r w:rsidR="006776EE" w:rsidRPr="00D25D56">
        <w:t xml:space="preserve">, do item </w:t>
      </w:r>
      <w:r w:rsidR="00800DE8" w:rsidRPr="00800DE8">
        <w:rPr>
          <w:b/>
        </w:rPr>
        <w:t>15</w:t>
      </w:r>
      <w:r w:rsidR="006776EE" w:rsidRPr="00800DE8">
        <w:rPr>
          <w:b/>
        </w:rPr>
        <w:t xml:space="preserve">.1, </w:t>
      </w:r>
    </w:p>
    <w:p w:rsidR="006776EE" w:rsidRPr="00536CFC" w:rsidRDefault="006776EE" w:rsidP="006776EE">
      <w:pPr>
        <w:autoSpaceDE w:val="0"/>
        <w:autoSpaceDN w:val="0"/>
        <w:adjustRightInd w:val="0"/>
        <w:spacing w:line="360" w:lineRule="auto"/>
        <w:contextualSpacing/>
        <w:jc w:val="both"/>
        <w:rPr>
          <w:b/>
        </w:rPr>
      </w:pPr>
    </w:p>
    <w:p w:rsidR="006776EE" w:rsidRPr="00536CFC" w:rsidRDefault="002370D8" w:rsidP="006776EE">
      <w:pPr>
        <w:autoSpaceDE w:val="0"/>
        <w:autoSpaceDN w:val="0"/>
        <w:adjustRightInd w:val="0"/>
        <w:spacing w:line="360" w:lineRule="auto"/>
        <w:contextualSpacing/>
        <w:jc w:val="both"/>
      </w:pPr>
      <w:r>
        <w:rPr>
          <w:b/>
        </w:rPr>
        <w:t>15</w:t>
      </w:r>
      <w:r w:rsidR="006776EE" w:rsidRPr="00536CFC">
        <w:rPr>
          <w:b/>
        </w:rPr>
        <w:t>.1</w:t>
      </w:r>
      <w:r w:rsidR="006776EE">
        <w:rPr>
          <w:b/>
        </w:rPr>
        <w:t>1</w:t>
      </w:r>
      <w:r w:rsidR="006776EE" w:rsidRPr="00536CFC">
        <w:rPr>
          <w:b/>
        </w:rPr>
        <w:t xml:space="preserve">.3 </w:t>
      </w:r>
      <w:r w:rsidR="006776EE" w:rsidRPr="00536CFC">
        <w:t>Será emitida decisão conclusiva sobre a aplicação ou não da sa</w:t>
      </w:r>
      <w:r w:rsidR="006776EE">
        <w:t xml:space="preserve">nção, pelo Diretor Presidente da </w:t>
      </w:r>
      <w:proofErr w:type="spellStart"/>
      <w:r w:rsidR="006776EE">
        <w:t>Coderte</w:t>
      </w:r>
      <w:proofErr w:type="spellEnd"/>
      <w:r w:rsidR="006776EE" w:rsidRPr="00536CFC">
        <w:t xml:space="preserve">, devendo ser apresentada a devida motivação, com a demonstração dos fatos e dos respectivos fundamentos jurídicos. </w:t>
      </w:r>
    </w:p>
    <w:p w:rsidR="006776EE" w:rsidRDefault="006776EE" w:rsidP="006776EE">
      <w:pPr>
        <w:pStyle w:val="Recuodecorpodetexto21"/>
        <w:spacing w:line="360" w:lineRule="auto"/>
        <w:ind w:firstLine="0"/>
        <w:contextualSpacing/>
        <w:rPr>
          <w:b/>
        </w:rPr>
      </w:pPr>
    </w:p>
    <w:p w:rsidR="006776EE" w:rsidRPr="001944C1" w:rsidRDefault="002370D8" w:rsidP="006776EE">
      <w:pPr>
        <w:pStyle w:val="Recuodecorpodetexto21"/>
        <w:spacing w:line="360" w:lineRule="auto"/>
        <w:ind w:firstLine="0"/>
        <w:contextualSpacing/>
        <w:rPr>
          <w:rFonts w:ascii="Times New Roman" w:hAnsi="Times New Roman"/>
          <w:b/>
        </w:rPr>
      </w:pPr>
      <w:r>
        <w:rPr>
          <w:rFonts w:ascii="Times New Roman" w:hAnsi="Times New Roman"/>
          <w:b/>
        </w:rPr>
        <w:t>15</w:t>
      </w:r>
      <w:r w:rsidR="006776EE" w:rsidRPr="001944C1">
        <w:rPr>
          <w:rFonts w:ascii="Times New Roman" w:hAnsi="Times New Roman"/>
          <w:b/>
        </w:rPr>
        <w:t xml:space="preserve">.12 </w:t>
      </w:r>
      <w:r w:rsidR="006776EE" w:rsidRPr="001944C1">
        <w:rPr>
          <w:rFonts w:ascii="Times New Roman" w:hAnsi="Times New Roman"/>
        </w:rPr>
        <w:t>A recus</w:t>
      </w:r>
      <w:r w:rsidR="006776EE">
        <w:rPr>
          <w:rFonts w:ascii="Times New Roman" w:hAnsi="Times New Roman"/>
        </w:rPr>
        <w:t>a injustificada da Permissionária em assinar o Termo de Permissão</w:t>
      </w:r>
      <w:r w:rsidR="006776EE" w:rsidRPr="001944C1">
        <w:rPr>
          <w:rFonts w:ascii="Times New Roman" w:hAnsi="Times New Roman"/>
        </w:rPr>
        <w:t xml:space="preserve"> dentro d</w:t>
      </w:r>
      <w:r w:rsidR="006776EE">
        <w:rPr>
          <w:rFonts w:ascii="Times New Roman" w:hAnsi="Times New Roman"/>
        </w:rPr>
        <w:t xml:space="preserve">o prazo estipulado pela </w:t>
      </w:r>
      <w:proofErr w:type="spellStart"/>
      <w:r w:rsidR="006776EE">
        <w:rPr>
          <w:rFonts w:ascii="Times New Roman" w:hAnsi="Times New Roman"/>
        </w:rPr>
        <w:t>Coderte</w:t>
      </w:r>
      <w:proofErr w:type="spellEnd"/>
      <w:r w:rsidR="006776EE" w:rsidRPr="001944C1">
        <w:rPr>
          <w:rFonts w:ascii="Times New Roman" w:hAnsi="Times New Roman"/>
        </w:rPr>
        <w:t>, sem que haja justo motivo para tal, caracterizará o descumprimento total da obrigação assumida e determinará a aplicação de multa de 5% (cinco por c</w:t>
      </w:r>
      <w:r w:rsidR="006776EE">
        <w:rPr>
          <w:rFonts w:ascii="Times New Roman" w:hAnsi="Times New Roman"/>
        </w:rPr>
        <w:t>ento) do valor total do Termo de Permissão</w:t>
      </w:r>
      <w:r w:rsidR="006776EE" w:rsidRPr="001944C1">
        <w:rPr>
          <w:rFonts w:ascii="Times New Roman" w:hAnsi="Times New Roman"/>
        </w:rPr>
        <w:t xml:space="preserve">, cabendo, ainda, a aplicação das demais sanções administrativas, de acordo com as peculiaridades do caso concreto. </w:t>
      </w:r>
    </w:p>
    <w:p w:rsidR="006776EE" w:rsidRPr="00D25D56" w:rsidRDefault="006776EE" w:rsidP="006776EE">
      <w:pPr>
        <w:spacing w:line="360" w:lineRule="auto"/>
        <w:contextualSpacing/>
        <w:jc w:val="both"/>
      </w:pPr>
    </w:p>
    <w:p w:rsidR="006776EE" w:rsidRPr="00D25D56" w:rsidRDefault="002370D8" w:rsidP="006776EE">
      <w:pPr>
        <w:autoSpaceDE w:val="0"/>
        <w:autoSpaceDN w:val="0"/>
        <w:adjustRightInd w:val="0"/>
        <w:spacing w:line="360" w:lineRule="auto"/>
        <w:contextualSpacing/>
        <w:jc w:val="both"/>
      </w:pPr>
      <w:r>
        <w:rPr>
          <w:b/>
        </w:rPr>
        <w:t>15</w:t>
      </w:r>
      <w:r w:rsidR="006776EE" w:rsidRPr="00C31CDE">
        <w:rPr>
          <w:b/>
        </w:rPr>
        <w:t>.13</w:t>
      </w:r>
      <w:r w:rsidR="006776EE" w:rsidRPr="00C31CDE">
        <w:rPr>
          <w:b/>
        </w:rPr>
        <w:tab/>
      </w:r>
      <w:r w:rsidR="006776EE" w:rsidRPr="00C31CDE">
        <w:t xml:space="preserve">As </w:t>
      </w:r>
      <w:r w:rsidR="00800DE8">
        <w:t xml:space="preserve">penalidades previstas no item </w:t>
      </w:r>
      <w:r w:rsidR="00800DE8" w:rsidRPr="00800DE8">
        <w:rPr>
          <w:b/>
        </w:rPr>
        <w:t>15</w:t>
      </w:r>
      <w:r w:rsidR="006776EE" w:rsidRPr="00800DE8">
        <w:rPr>
          <w:b/>
        </w:rPr>
        <w:t>.1</w:t>
      </w:r>
      <w:r w:rsidR="006776EE" w:rsidRPr="00C31CDE">
        <w:t xml:space="preserve"> também poderão ser aplicadas aos licitantes e ao adjudicatário.</w:t>
      </w:r>
      <w:r w:rsidR="006776EE" w:rsidRPr="00D25D56">
        <w:t xml:space="preserve"> </w:t>
      </w:r>
    </w:p>
    <w:p w:rsidR="006776EE" w:rsidRDefault="006776EE" w:rsidP="006776EE">
      <w:pPr>
        <w:pStyle w:val="Default"/>
        <w:spacing w:line="360" w:lineRule="auto"/>
        <w:ind w:right="49"/>
        <w:contextualSpacing/>
        <w:jc w:val="both"/>
        <w:rPr>
          <w:b/>
          <w:color w:val="auto"/>
        </w:rPr>
      </w:pPr>
    </w:p>
    <w:p w:rsidR="006776EE" w:rsidRPr="00D25D56" w:rsidRDefault="002370D8" w:rsidP="006776EE">
      <w:pPr>
        <w:pStyle w:val="Default"/>
        <w:spacing w:line="360" w:lineRule="auto"/>
        <w:ind w:right="49"/>
        <w:contextualSpacing/>
        <w:jc w:val="both"/>
      </w:pPr>
      <w:r>
        <w:rPr>
          <w:b/>
          <w:color w:val="auto"/>
        </w:rPr>
        <w:t>15</w:t>
      </w:r>
      <w:r w:rsidR="006776EE" w:rsidRPr="00D25D56">
        <w:rPr>
          <w:b/>
          <w:color w:val="auto"/>
        </w:rPr>
        <w:t>.1</w:t>
      </w:r>
      <w:r w:rsidR="006776EE">
        <w:rPr>
          <w:b/>
          <w:color w:val="auto"/>
        </w:rPr>
        <w:t>3</w:t>
      </w:r>
      <w:r w:rsidR="006776EE" w:rsidRPr="00D25D56">
        <w:rPr>
          <w:b/>
          <w:color w:val="auto"/>
        </w:rPr>
        <w:t xml:space="preserve">.1 </w:t>
      </w:r>
      <w:r w:rsidR="006776EE" w:rsidRPr="00D25D56">
        <w:rPr>
          <w:color w:val="auto"/>
        </w:rPr>
        <w:t>Os licit</w:t>
      </w:r>
      <w:r w:rsidR="00E324E3">
        <w:rPr>
          <w:color w:val="auto"/>
        </w:rPr>
        <w:t>antes, adjudicatários e permissionários</w:t>
      </w:r>
      <w:r w:rsidR="006776EE" w:rsidRPr="00D25D56">
        <w:rPr>
          <w:color w:val="auto"/>
        </w:rPr>
        <w:t xml:space="preserve"> ficarão impedidos de contratar com a </w:t>
      </w:r>
      <w:proofErr w:type="spellStart"/>
      <w:r w:rsidR="006776EE">
        <w:rPr>
          <w:color w:val="auto"/>
        </w:rPr>
        <w:t>Coderte</w:t>
      </w:r>
      <w:proofErr w:type="spellEnd"/>
      <w:r w:rsidR="006776EE" w:rsidRPr="00D25D56">
        <w:rPr>
          <w:color w:val="auto"/>
        </w:rPr>
        <w:t xml:space="preserve">, enquanto perdurarem os efeitos </w:t>
      </w:r>
      <w:r w:rsidR="006776EE" w:rsidRPr="00D25D56">
        <w:t>das sanções de:</w:t>
      </w:r>
    </w:p>
    <w:p w:rsidR="006776EE" w:rsidRPr="00D25D56" w:rsidRDefault="006776EE" w:rsidP="006776EE">
      <w:pPr>
        <w:spacing w:line="360" w:lineRule="auto"/>
        <w:contextualSpacing/>
        <w:jc w:val="both"/>
      </w:pPr>
      <w:r w:rsidRPr="00D25D56">
        <w:rPr>
          <w:rFonts w:eastAsia="Arial"/>
          <w:b/>
        </w:rPr>
        <w:t>a)</w:t>
      </w:r>
      <w:r w:rsidRPr="00D25D56">
        <w:rPr>
          <w:rFonts w:eastAsia="Arial"/>
        </w:rPr>
        <w:t xml:space="preserve"> </w:t>
      </w:r>
      <w:r w:rsidRPr="00D25D56">
        <w:t>suspensão temporária da participação em licitação e impedimento de contratar imposta pelo Estado do Rio de Janeiro,</w:t>
      </w:r>
      <w:r>
        <w:t xml:space="preserve"> suas Autarquias ou Fundações.</w:t>
      </w:r>
    </w:p>
    <w:p w:rsidR="006776EE" w:rsidRDefault="006776EE" w:rsidP="006776EE">
      <w:pPr>
        <w:spacing w:line="360" w:lineRule="auto"/>
        <w:contextualSpacing/>
        <w:jc w:val="both"/>
      </w:pPr>
      <w:r w:rsidRPr="00D25D56">
        <w:rPr>
          <w:b/>
        </w:rPr>
        <w:t>b)</w:t>
      </w:r>
      <w:r w:rsidRPr="00D25D56">
        <w:t xml:space="preserve"> impedimento de licitar e contratar imposta pelo Estado do Rio de Janeiro, suas Autarquias ou Fundações (art. 7° da Lei </w:t>
      </w:r>
      <w:r>
        <w:t>n° 10.520/02);</w:t>
      </w:r>
    </w:p>
    <w:p w:rsidR="006776EE" w:rsidRPr="0070725C" w:rsidRDefault="006776EE" w:rsidP="006776EE">
      <w:pPr>
        <w:spacing w:line="360" w:lineRule="auto"/>
        <w:contextualSpacing/>
        <w:jc w:val="both"/>
      </w:pPr>
    </w:p>
    <w:p w:rsidR="006776EE" w:rsidRPr="00BC3E98" w:rsidRDefault="002370D8" w:rsidP="006776EE">
      <w:pPr>
        <w:autoSpaceDE w:val="0"/>
        <w:autoSpaceDN w:val="0"/>
        <w:adjustRightInd w:val="0"/>
        <w:spacing w:line="360" w:lineRule="auto"/>
        <w:contextualSpacing/>
        <w:jc w:val="both"/>
      </w:pPr>
      <w:r>
        <w:rPr>
          <w:b/>
        </w:rPr>
        <w:t>15</w:t>
      </w:r>
      <w:r w:rsidR="006776EE" w:rsidRPr="00BC3E98">
        <w:rPr>
          <w:b/>
        </w:rPr>
        <w:t>.1</w:t>
      </w:r>
      <w:r w:rsidR="006776EE">
        <w:rPr>
          <w:b/>
        </w:rPr>
        <w:t>4</w:t>
      </w:r>
      <w:r w:rsidR="006776EE" w:rsidRPr="00BC3E98">
        <w:t xml:space="preserve"> As penalidades impostas aos licitantes serão regi</w:t>
      </w:r>
      <w:r w:rsidR="006776EE">
        <w:t xml:space="preserve">stradas pela </w:t>
      </w:r>
      <w:proofErr w:type="spellStart"/>
      <w:r w:rsidR="006776EE">
        <w:t>Coderte</w:t>
      </w:r>
      <w:proofErr w:type="spellEnd"/>
      <w:r w:rsidR="006776EE" w:rsidRPr="00BC3E98">
        <w:t xml:space="preserve"> no Cadastro de Fornecedores do Estado, por meio do SIGA.</w:t>
      </w:r>
    </w:p>
    <w:p w:rsidR="006776EE" w:rsidRDefault="006776EE" w:rsidP="006776EE">
      <w:pPr>
        <w:pStyle w:val="Default"/>
        <w:spacing w:line="360" w:lineRule="auto"/>
        <w:contextualSpacing/>
        <w:jc w:val="both"/>
        <w:rPr>
          <w:b/>
        </w:rPr>
      </w:pPr>
    </w:p>
    <w:p w:rsidR="006776EE" w:rsidRDefault="00306B88" w:rsidP="006776EE">
      <w:pPr>
        <w:pStyle w:val="Default"/>
        <w:spacing w:line="360" w:lineRule="auto"/>
        <w:contextualSpacing/>
        <w:jc w:val="both"/>
      </w:pPr>
      <w:r>
        <w:rPr>
          <w:b/>
        </w:rPr>
        <w:t>15</w:t>
      </w:r>
      <w:r w:rsidR="006776EE" w:rsidRPr="00D25D56">
        <w:rPr>
          <w:b/>
        </w:rPr>
        <w:t>.1</w:t>
      </w:r>
      <w:r w:rsidR="006776EE">
        <w:rPr>
          <w:b/>
        </w:rPr>
        <w:t>4</w:t>
      </w:r>
      <w:r w:rsidR="006776EE" w:rsidRPr="00D25D56">
        <w:rPr>
          <w:b/>
        </w:rPr>
        <w:t xml:space="preserve">.1 </w:t>
      </w:r>
      <w:r w:rsidR="006776EE" w:rsidRPr="00D25D56">
        <w:t xml:space="preserve">Após o registro mencionado no item acima, deverá ser remetido para </w:t>
      </w:r>
      <w:r w:rsidR="006776EE">
        <w:t>o Órgão Central de Logística (</w:t>
      </w:r>
      <w:r w:rsidR="006776EE" w:rsidRPr="00D25D56">
        <w:t>SUBLO</w:t>
      </w:r>
      <w:r w:rsidR="006776EE">
        <w:t>G/</w:t>
      </w:r>
      <w:r w:rsidR="006776EE" w:rsidRPr="00D25D56">
        <w:t>SECCG</w:t>
      </w:r>
      <w:r w:rsidR="006776EE">
        <w:t>),</w:t>
      </w:r>
      <w:r w:rsidR="006776EE" w:rsidRPr="00D25D56">
        <w:t xml:space="preserve"> o extrato de publicação no Diário Oficial do Estado do ato de aplicação das penalidades citadas nas alíneas </w:t>
      </w:r>
      <w:r w:rsidR="006776EE" w:rsidRPr="00D25D56">
        <w:rPr>
          <w:u w:val="single"/>
        </w:rPr>
        <w:t>c</w:t>
      </w:r>
      <w:r w:rsidR="006776EE" w:rsidRPr="00D25D56">
        <w:t xml:space="preserve"> do item </w:t>
      </w:r>
      <w:r w:rsidR="00800DE8" w:rsidRPr="00800DE8">
        <w:rPr>
          <w:b/>
        </w:rPr>
        <w:t>15</w:t>
      </w:r>
      <w:r w:rsidR="006776EE" w:rsidRPr="00800DE8">
        <w:rPr>
          <w:b/>
        </w:rPr>
        <w:t>.1</w:t>
      </w:r>
      <w:r w:rsidR="006776EE" w:rsidRPr="00D25D56">
        <w:t xml:space="preserve">, de modo a possibilitar a formalização da extensão dos seus efeitos para todos os órgãos e entidades da </w:t>
      </w:r>
      <w:r w:rsidR="006776EE" w:rsidRPr="009100EF">
        <w:t>Administração Pública do Estado do Rio de Janeiro.</w:t>
      </w:r>
    </w:p>
    <w:p w:rsidR="006776EE" w:rsidRPr="00D25D56" w:rsidRDefault="006776EE" w:rsidP="006776EE">
      <w:pPr>
        <w:pStyle w:val="Default"/>
        <w:spacing w:line="360" w:lineRule="auto"/>
        <w:contextualSpacing/>
        <w:jc w:val="both"/>
      </w:pPr>
      <w:r w:rsidRPr="00D25D56">
        <w:t xml:space="preserve"> </w:t>
      </w:r>
    </w:p>
    <w:p w:rsidR="006776EE" w:rsidRPr="00A33FAD" w:rsidRDefault="00EB6386" w:rsidP="006776EE">
      <w:pPr>
        <w:spacing w:line="360" w:lineRule="auto"/>
        <w:ind w:right="567"/>
        <w:jc w:val="both"/>
        <w:rPr>
          <w:b/>
        </w:rPr>
      </w:pPr>
      <w:r>
        <w:rPr>
          <w:b/>
        </w:rPr>
        <w:t>15</w:t>
      </w:r>
      <w:r w:rsidR="006776EE" w:rsidRPr="00D25D56">
        <w:rPr>
          <w:b/>
        </w:rPr>
        <w:t>.1</w:t>
      </w:r>
      <w:r w:rsidR="006776EE">
        <w:rPr>
          <w:b/>
        </w:rPr>
        <w:t>4</w:t>
      </w:r>
      <w:r w:rsidR="006776EE" w:rsidRPr="00D25D56">
        <w:rPr>
          <w:b/>
        </w:rPr>
        <w:t>.2</w:t>
      </w:r>
      <w:r w:rsidR="006776EE" w:rsidRPr="00D25D56">
        <w:t xml:space="preserve"> A aplicação das sanções mencionadas no subitem </w:t>
      </w:r>
      <w:r w:rsidR="00800DE8" w:rsidRPr="00800DE8">
        <w:rPr>
          <w:b/>
        </w:rPr>
        <w:t>15</w:t>
      </w:r>
      <w:r w:rsidR="006776EE" w:rsidRPr="00800DE8">
        <w:rPr>
          <w:b/>
        </w:rPr>
        <w:t>.13.1</w:t>
      </w:r>
      <w:r w:rsidR="006776EE" w:rsidRPr="00D25D56">
        <w:t xml:space="preserve"> deverá ser comunicada à Controladoria Geral do Estado, que informará, para fins de publicidade, ao Cadastro Nacional de Empresas Inidôneas e Suspensas – </w:t>
      </w:r>
      <w:r w:rsidR="006776EE" w:rsidRPr="009100EF">
        <w:t>CEIS.</w:t>
      </w:r>
    </w:p>
    <w:p w:rsidR="006776EE" w:rsidRPr="00A33FAD" w:rsidRDefault="006776EE" w:rsidP="006776EE">
      <w:pPr>
        <w:spacing w:line="360" w:lineRule="auto"/>
        <w:jc w:val="both"/>
        <w:rPr>
          <w:b/>
        </w:rPr>
      </w:pPr>
      <w:r w:rsidRPr="00A33FAD">
        <w:tab/>
      </w:r>
    </w:p>
    <w:p w:rsidR="006776EE" w:rsidRPr="00A33FAD" w:rsidRDefault="00E3264E" w:rsidP="006776EE">
      <w:pPr>
        <w:spacing w:line="360" w:lineRule="auto"/>
        <w:jc w:val="both"/>
        <w:rPr>
          <w:b/>
        </w:rPr>
      </w:pPr>
      <w:r>
        <w:rPr>
          <w:b/>
        </w:rPr>
        <w:t>16</w:t>
      </w:r>
      <w:r w:rsidR="006776EE" w:rsidRPr="00A33FAD">
        <w:rPr>
          <w:b/>
        </w:rPr>
        <w:t xml:space="preserve"> - DOS RECURSOS</w:t>
      </w:r>
    </w:p>
    <w:p w:rsidR="006776EE" w:rsidRPr="00A33FAD" w:rsidRDefault="006776EE" w:rsidP="006776EE">
      <w:pPr>
        <w:spacing w:line="360" w:lineRule="auto"/>
        <w:jc w:val="both"/>
        <w:rPr>
          <w:b/>
        </w:rPr>
      </w:pPr>
    </w:p>
    <w:p w:rsidR="006776EE" w:rsidRPr="00A33FAD" w:rsidRDefault="00E3264E" w:rsidP="006776EE">
      <w:pPr>
        <w:spacing w:line="360" w:lineRule="auto"/>
        <w:jc w:val="both"/>
      </w:pPr>
      <w:r>
        <w:rPr>
          <w:b/>
        </w:rPr>
        <w:t>16</w:t>
      </w:r>
      <w:r w:rsidR="006776EE" w:rsidRPr="00A33FAD">
        <w:rPr>
          <w:b/>
        </w:rPr>
        <w:t>.1</w:t>
      </w:r>
      <w:r w:rsidR="006776EE" w:rsidRPr="00A33FAD">
        <w:t xml:space="preserve"> Os recursos das decisões da Comissão </w:t>
      </w:r>
      <w:r w:rsidR="000F10BB">
        <w:t xml:space="preserve">Permanente </w:t>
      </w:r>
      <w:r w:rsidR="006776EE" w:rsidRPr="00A33FAD">
        <w:t xml:space="preserve">de Licitação serão apresentados por escrito, no prazo de até 05 (cinco) dias úteis, contados da intimação do ato </w:t>
      </w:r>
      <w:r w:rsidR="000F10BB">
        <w:t>ou data de lavratura da ata</w:t>
      </w:r>
      <w:r w:rsidR="006776EE" w:rsidRPr="00A33FAD">
        <w:t>, c</w:t>
      </w:r>
      <w:r w:rsidR="006776EE">
        <w:t>onforme o caso, e dirigidos ao Presidente da Comissão Permanente de Licitação</w:t>
      </w:r>
      <w:r w:rsidR="006776EE" w:rsidRPr="00A33FAD">
        <w:t xml:space="preserve">. Reconsiderando ou não sua decisão, no prazo de </w:t>
      </w:r>
      <w:proofErr w:type="gramStart"/>
      <w:r w:rsidR="006776EE" w:rsidRPr="00A33FAD">
        <w:t>5</w:t>
      </w:r>
      <w:proofErr w:type="gramEnd"/>
      <w:r w:rsidR="006776EE" w:rsidRPr="00A33FAD">
        <w:t xml:space="preserve"> (cinco) dias úteis, encaminhará a Comissão </w:t>
      </w:r>
      <w:r w:rsidR="000F10BB">
        <w:t xml:space="preserve">Permanente </w:t>
      </w:r>
      <w:r w:rsidR="006776EE" w:rsidRPr="00A33FAD">
        <w:t>de Licitação</w:t>
      </w:r>
      <w:r w:rsidR="006776EE">
        <w:t xml:space="preserve"> o recurso ao Diretor Presidente da </w:t>
      </w:r>
      <w:proofErr w:type="spellStart"/>
      <w:r w:rsidR="006776EE">
        <w:t>Coderte</w:t>
      </w:r>
      <w:proofErr w:type="spellEnd"/>
      <w:r w:rsidR="006776EE" w:rsidRPr="00A33FAD">
        <w:t>, que a ratificará ou não, de forma fundamentada.</w:t>
      </w:r>
    </w:p>
    <w:p w:rsidR="006776EE" w:rsidRPr="00A33FAD" w:rsidRDefault="006776EE" w:rsidP="006776EE">
      <w:pPr>
        <w:spacing w:line="360" w:lineRule="auto"/>
        <w:jc w:val="both"/>
      </w:pPr>
    </w:p>
    <w:p w:rsidR="006776EE" w:rsidRPr="00A33FAD" w:rsidRDefault="00E3264E" w:rsidP="006776EE">
      <w:pPr>
        <w:spacing w:line="360" w:lineRule="auto"/>
        <w:jc w:val="both"/>
      </w:pPr>
      <w:r>
        <w:rPr>
          <w:b/>
        </w:rPr>
        <w:lastRenderedPageBreak/>
        <w:t>16</w:t>
      </w:r>
      <w:r w:rsidR="006776EE" w:rsidRPr="007177C1">
        <w:rPr>
          <w:b/>
        </w:rPr>
        <w:t>.2</w:t>
      </w:r>
      <w:r w:rsidR="006776EE" w:rsidRPr="007177C1">
        <w:t xml:space="preserve"> A Comissão de Licitação dará ciência dos recursos aos demais licitantes, que poderão impugná-los no prazo de 05 (cinco) dias úteis.</w:t>
      </w:r>
    </w:p>
    <w:p w:rsidR="006776EE" w:rsidRPr="00A33FAD" w:rsidRDefault="006776EE" w:rsidP="006776EE">
      <w:pPr>
        <w:spacing w:line="360" w:lineRule="auto"/>
        <w:jc w:val="both"/>
        <w:rPr>
          <w:b/>
        </w:rPr>
      </w:pPr>
    </w:p>
    <w:p w:rsidR="006776EE" w:rsidRPr="00A33FAD" w:rsidRDefault="00E3264E" w:rsidP="006776EE">
      <w:pPr>
        <w:spacing w:line="360" w:lineRule="auto"/>
        <w:jc w:val="both"/>
      </w:pPr>
      <w:r>
        <w:rPr>
          <w:b/>
        </w:rPr>
        <w:t>16</w:t>
      </w:r>
      <w:r w:rsidR="006776EE" w:rsidRPr="00A33FAD">
        <w:rPr>
          <w:b/>
        </w:rPr>
        <w:t>.3</w:t>
      </w:r>
      <w:r w:rsidR="006776EE" w:rsidRPr="00A33FAD">
        <w:t xml:space="preserve"> Os recursos contra as decisões relativas à habilitação ou inabilitação do licitante, ou contra o julgamento da</w:t>
      </w:r>
      <w:r w:rsidR="006776EE">
        <w:t>s</w:t>
      </w:r>
      <w:r w:rsidR="006776EE" w:rsidRPr="00A33FAD">
        <w:t xml:space="preserve"> proposta</w:t>
      </w:r>
      <w:r w:rsidR="006776EE">
        <w:t>s</w:t>
      </w:r>
      <w:r w:rsidR="006776EE" w:rsidRPr="00A33FAD">
        <w:t>, terão efeito suspensivo.</w:t>
      </w:r>
    </w:p>
    <w:p w:rsidR="006776EE" w:rsidRPr="00A33FAD" w:rsidRDefault="006776EE" w:rsidP="006776EE">
      <w:pPr>
        <w:spacing w:line="360" w:lineRule="auto"/>
        <w:jc w:val="both"/>
      </w:pPr>
    </w:p>
    <w:p w:rsidR="006776EE" w:rsidRPr="00A33FAD" w:rsidRDefault="00E3264E" w:rsidP="006776EE">
      <w:pPr>
        <w:spacing w:line="360" w:lineRule="auto"/>
        <w:jc w:val="both"/>
      </w:pPr>
      <w:r>
        <w:rPr>
          <w:b/>
        </w:rPr>
        <w:t>16</w:t>
      </w:r>
      <w:r w:rsidR="006776EE" w:rsidRPr="00A33FAD">
        <w:rPr>
          <w:b/>
        </w:rPr>
        <w:t>.4</w:t>
      </w:r>
      <w:r w:rsidR="006776EE" w:rsidRPr="00A33FAD">
        <w:t xml:space="preserve"> A intimação dos atos referidos </w:t>
      </w:r>
      <w:r w:rsidR="006776EE">
        <w:t>nos incisos II, VIII e X</w:t>
      </w:r>
      <w:proofErr w:type="gramStart"/>
      <w:r w:rsidR="006776EE">
        <w:t xml:space="preserve">  </w:t>
      </w:r>
      <w:proofErr w:type="gramEnd"/>
      <w:r w:rsidR="006776EE">
        <w:t>do art. 51</w:t>
      </w:r>
      <w:r w:rsidR="006776EE" w:rsidRPr="00A33FAD">
        <w:t>, da Lei Federal n</w:t>
      </w:r>
      <w:r w:rsidR="006776EE" w:rsidRPr="00A33FAD">
        <w:rPr>
          <w:u w:val="single"/>
        </w:rPr>
        <w:t>º</w:t>
      </w:r>
      <w:r w:rsidR="006776EE" w:rsidRPr="00A33FAD">
        <w:t xml:space="preserve"> </w:t>
      </w:r>
      <w:r w:rsidR="006776EE">
        <w:t>13.303/16</w:t>
      </w:r>
      <w:r w:rsidR="006776EE" w:rsidRPr="00A33FAD">
        <w:t xml:space="preserve"> será feita mediante publicação no Diário Oficial do Estado – Parte I, salvo para os casos de habilitação ou inabilitação dos licitantes e julgamento das propostas, se presentes os prepostos de todos os licitantes no ato em que for adotada a decisão, hipótese em que poderá ser feita por comunicação direta aos interessados.</w:t>
      </w:r>
    </w:p>
    <w:p w:rsidR="006776EE" w:rsidRPr="00A33FAD" w:rsidRDefault="006776EE" w:rsidP="006776EE">
      <w:pPr>
        <w:spacing w:line="360" w:lineRule="auto"/>
        <w:jc w:val="both"/>
        <w:rPr>
          <w:b/>
        </w:rPr>
      </w:pPr>
    </w:p>
    <w:p w:rsidR="006776EE" w:rsidRDefault="009C502C" w:rsidP="006776EE">
      <w:pPr>
        <w:spacing w:line="360" w:lineRule="auto"/>
        <w:jc w:val="both"/>
        <w:rPr>
          <w:b/>
        </w:rPr>
      </w:pPr>
      <w:r>
        <w:rPr>
          <w:b/>
        </w:rPr>
        <w:t>17</w:t>
      </w:r>
      <w:r w:rsidR="006776EE" w:rsidRPr="00A33FAD">
        <w:rPr>
          <w:b/>
        </w:rPr>
        <w:t xml:space="preserve"> – DISPOSIÇÕES GERAIS</w:t>
      </w:r>
    </w:p>
    <w:p w:rsidR="00C8216B" w:rsidRPr="007544DE" w:rsidRDefault="009C502C" w:rsidP="00C8216B">
      <w:pPr>
        <w:pStyle w:val="NormalWeb"/>
        <w:rPr>
          <w:rFonts w:ascii="Times New Roman" w:eastAsia="Times New Roman" w:hAnsi="Times New Roman"/>
          <w:b/>
          <w:iCs/>
        </w:rPr>
      </w:pPr>
      <w:r w:rsidRPr="007544DE">
        <w:rPr>
          <w:rFonts w:ascii="Times New Roman" w:hAnsi="Times New Roman"/>
          <w:b/>
        </w:rPr>
        <w:t>17</w:t>
      </w:r>
      <w:r w:rsidR="00C8216B" w:rsidRPr="007544DE">
        <w:rPr>
          <w:rFonts w:ascii="Times New Roman" w:hAnsi="Times New Roman"/>
          <w:b/>
        </w:rPr>
        <w:t>.1</w:t>
      </w:r>
      <w:r w:rsidR="00C8216B" w:rsidRPr="007544DE">
        <w:rPr>
          <w:b/>
        </w:rPr>
        <w:t xml:space="preserve"> – </w:t>
      </w:r>
      <w:r w:rsidR="00C8216B" w:rsidRPr="007544DE">
        <w:rPr>
          <w:rFonts w:ascii="Times New Roman" w:eastAsia="Times New Roman" w:hAnsi="Times New Roman"/>
          <w:b/>
          <w:iCs/>
        </w:rPr>
        <w:t>É vedado a Permissionária:</w:t>
      </w:r>
    </w:p>
    <w:p w:rsidR="00C8216B" w:rsidRPr="007544DE" w:rsidRDefault="00C8216B" w:rsidP="00C8216B">
      <w:pPr>
        <w:pStyle w:val="NormalWeb"/>
        <w:rPr>
          <w:rFonts w:ascii="Times New Roman" w:eastAsia="Times New Roman" w:hAnsi="Times New Roman"/>
          <w:b/>
          <w:iCs/>
        </w:rPr>
      </w:pPr>
    </w:p>
    <w:p w:rsidR="00C8216B" w:rsidRPr="007544DE" w:rsidRDefault="00C8216B" w:rsidP="00C8216B">
      <w:pPr>
        <w:pStyle w:val="NormalWeb"/>
        <w:rPr>
          <w:rFonts w:ascii="Times New Roman" w:eastAsia="Times New Roman" w:hAnsi="Times New Roman"/>
          <w:b/>
        </w:rPr>
      </w:pPr>
      <w:r w:rsidRPr="007544DE">
        <w:rPr>
          <w:rFonts w:ascii="Times New Roman" w:hAnsi="Times New Roman"/>
          <w:iCs/>
        </w:rPr>
        <w:t xml:space="preserve"> I - Transferir para terceiros, alugar, ceder ou, de qualquer forma, alienar o local e a atividade objeto desta permissão, </w:t>
      </w:r>
      <w:proofErr w:type="gramStart"/>
      <w:r w:rsidRPr="007544DE">
        <w:rPr>
          <w:rFonts w:ascii="Times New Roman" w:hAnsi="Times New Roman"/>
          <w:iCs/>
        </w:rPr>
        <w:t>sob pena</w:t>
      </w:r>
      <w:proofErr w:type="gramEnd"/>
      <w:r w:rsidRPr="007544DE">
        <w:rPr>
          <w:rFonts w:ascii="Times New Roman" w:hAnsi="Times New Roman"/>
          <w:iCs/>
        </w:rPr>
        <w:t xml:space="preserve"> de responsabilizações em caráter administrativo, cível e criminal; </w:t>
      </w:r>
    </w:p>
    <w:p w:rsidR="00C8216B" w:rsidRPr="007544DE" w:rsidRDefault="00C8216B" w:rsidP="00C8216B">
      <w:pPr>
        <w:spacing w:before="100" w:beforeAutospacing="1" w:after="100" w:afterAutospacing="1"/>
      </w:pPr>
      <w:r w:rsidRPr="007544DE">
        <w:rPr>
          <w:iCs/>
        </w:rPr>
        <w:t xml:space="preserve">II - Locar, sublocar, permitir e/ou ceder áreas compreendidas na </w:t>
      </w:r>
      <w:r w:rsidRPr="007544DE">
        <w:t>permissão de uso</w:t>
      </w:r>
      <w:r w:rsidRPr="007544DE">
        <w:rPr>
          <w:iCs/>
        </w:rPr>
        <w:t>, para exploração de qualquer ramo de atividade</w:t>
      </w:r>
      <w:proofErr w:type="gramStart"/>
      <w:r w:rsidRPr="007544DE">
        <w:rPr>
          <w:iCs/>
        </w:rPr>
        <w:t>.;</w:t>
      </w:r>
      <w:proofErr w:type="gramEnd"/>
    </w:p>
    <w:p w:rsidR="00C8216B" w:rsidRPr="007544DE" w:rsidRDefault="00C8216B" w:rsidP="00C8216B">
      <w:pPr>
        <w:spacing w:before="100" w:beforeAutospacing="1" w:after="100" w:afterAutospacing="1"/>
      </w:pPr>
      <w:r w:rsidRPr="007544DE">
        <w:rPr>
          <w:iCs/>
        </w:rPr>
        <w:t xml:space="preserve">III - O imóvel reverterá desonerado à CODERTE se o permissionário não lhe der o uso prometido ou desviar sua finalidade contratual sem prévio aviso; </w:t>
      </w:r>
    </w:p>
    <w:p w:rsidR="00C8216B" w:rsidRPr="00C8216B" w:rsidRDefault="00C8216B" w:rsidP="00C8216B">
      <w:pPr>
        <w:spacing w:before="100" w:beforeAutospacing="1" w:after="100" w:afterAutospacing="1"/>
      </w:pPr>
      <w:r w:rsidRPr="007544DE">
        <w:rPr>
          <w:iCs/>
        </w:rPr>
        <w:t xml:space="preserve">IV - </w:t>
      </w:r>
      <w:r w:rsidRPr="007544DE">
        <w:t>A decretação de falência ou a instauração de insolvência civil, bem como, a dissolução da sociedade ou o falecimento do permissionário</w:t>
      </w:r>
      <w:r w:rsidRPr="007544DE">
        <w:rPr>
          <w:iCs/>
        </w:rPr>
        <w:t>, ensejará a rescisão automática da  permissão.</w:t>
      </w:r>
    </w:p>
    <w:p w:rsidR="006776EE" w:rsidRPr="00C8216B" w:rsidRDefault="006776EE" w:rsidP="00C8216B">
      <w:pPr>
        <w:spacing w:before="100" w:beforeAutospacing="1" w:after="100" w:afterAutospacing="1"/>
      </w:pPr>
    </w:p>
    <w:p w:rsidR="006776EE" w:rsidRPr="00A33FAD" w:rsidRDefault="009C502C" w:rsidP="006776EE">
      <w:pPr>
        <w:spacing w:line="360" w:lineRule="auto"/>
        <w:jc w:val="both"/>
      </w:pPr>
      <w:r>
        <w:rPr>
          <w:b/>
        </w:rPr>
        <w:t>17</w:t>
      </w:r>
      <w:r w:rsidR="00C8216B">
        <w:rPr>
          <w:b/>
        </w:rPr>
        <w:t>.2</w:t>
      </w:r>
      <w:r w:rsidR="006776EE" w:rsidRPr="00A33FAD">
        <w:rPr>
          <w:b/>
        </w:rPr>
        <w:t xml:space="preserve"> </w:t>
      </w:r>
      <w:r w:rsidR="006776EE" w:rsidRPr="00A33FAD">
        <w:t xml:space="preserve">A presente licitação poderá ser revogada por razões de interesse público decorrente de fato superveniente </w:t>
      </w:r>
      <w:proofErr w:type="gramStart"/>
      <w:r w:rsidR="006776EE" w:rsidRPr="00A33FAD">
        <w:t>devidamente comprovado, ou anulada</w:t>
      </w:r>
      <w:proofErr w:type="gramEnd"/>
      <w:r w:rsidR="006776EE" w:rsidRPr="00A33FAD">
        <w:t xml:space="preserve"> no todo ou em parte por ilegalidade, de ofício ou por provocação de terceiro, de acordo com o art. 229 da</w:t>
      </w:r>
      <w:r w:rsidR="006776EE">
        <w:t xml:space="preserve"> Lei Estadual n.º 287/79</w:t>
      </w:r>
      <w:r w:rsidR="006776EE" w:rsidRPr="00A33FAD">
        <w:t>, assegurado o direito de defesa sobre os motivos apresentados para a prática do ato de revogação ou anulação.</w:t>
      </w:r>
    </w:p>
    <w:p w:rsidR="006776EE" w:rsidRPr="00A33FAD" w:rsidRDefault="006776EE" w:rsidP="006776EE">
      <w:pPr>
        <w:pStyle w:val="Rodap"/>
        <w:tabs>
          <w:tab w:val="clear" w:pos="4419"/>
          <w:tab w:val="clear" w:pos="8838"/>
        </w:tabs>
        <w:spacing w:line="360" w:lineRule="auto"/>
        <w:jc w:val="both"/>
      </w:pPr>
    </w:p>
    <w:p w:rsidR="006776EE" w:rsidRPr="00A33FAD" w:rsidRDefault="009C502C" w:rsidP="006776EE">
      <w:pPr>
        <w:spacing w:line="360" w:lineRule="auto"/>
        <w:jc w:val="both"/>
      </w:pPr>
      <w:r>
        <w:rPr>
          <w:b/>
        </w:rPr>
        <w:t>17</w:t>
      </w:r>
      <w:r w:rsidR="00C8216B">
        <w:rPr>
          <w:b/>
        </w:rPr>
        <w:t>.3</w:t>
      </w:r>
      <w:r w:rsidR="006776EE" w:rsidRPr="00A33FAD">
        <w:rPr>
          <w:b/>
        </w:rPr>
        <w:t xml:space="preserve"> </w:t>
      </w:r>
      <w:r w:rsidR="006776EE" w:rsidRPr="00A33FAD">
        <w:t>O objeto da presente licitação poderá sofrer acréscimos ou supressõ</w:t>
      </w:r>
      <w:r w:rsidR="006776EE">
        <w:t>es, conforme previsto no art. 81</w:t>
      </w:r>
      <w:r w:rsidR="006776EE" w:rsidRPr="00A33FAD">
        <w:t xml:space="preserve">, </w:t>
      </w:r>
      <w:r w:rsidR="006776EE">
        <w:t xml:space="preserve">inciso VI, </w:t>
      </w:r>
      <w:r w:rsidR="006776EE" w:rsidRPr="00A33FAD">
        <w:t>§ 1º</w:t>
      </w:r>
      <w:proofErr w:type="gramStart"/>
      <w:r w:rsidR="006776EE">
        <w:t xml:space="preserve"> </w:t>
      </w:r>
      <w:r w:rsidR="006776EE" w:rsidRPr="00A33FAD">
        <w:t xml:space="preserve"> </w:t>
      </w:r>
      <w:proofErr w:type="gramEnd"/>
      <w:r w:rsidR="006776EE" w:rsidRPr="00A33FAD">
        <w:t>da Lei</w:t>
      </w:r>
      <w:r w:rsidR="006776EE">
        <w:t xml:space="preserve"> Federal n.º 13.303/16</w:t>
      </w:r>
      <w:r w:rsidR="006776EE" w:rsidRPr="00A33FAD">
        <w:t>.</w:t>
      </w:r>
    </w:p>
    <w:p w:rsidR="006776EE" w:rsidRPr="00A33FAD" w:rsidRDefault="006776EE" w:rsidP="006776EE">
      <w:pPr>
        <w:spacing w:line="360" w:lineRule="auto"/>
        <w:jc w:val="both"/>
      </w:pPr>
    </w:p>
    <w:p w:rsidR="006776EE" w:rsidRPr="003252AB" w:rsidRDefault="009C502C" w:rsidP="006776EE">
      <w:pPr>
        <w:spacing w:line="360" w:lineRule="auto"/>
        <w:jc w:val="both"/>
        <w:rPr>
          <w:rFonts w:eastAsia="SimSun"/>
        </w:rPr>
      </w:pPr>
      <w:r>
        <w:rPr>
          <w:rFonts w:eastAsia="SimSun"/>
          <w:b/>
        </w:rPr>
        <w:lastRenderedPageBreak/>
        <w:t>17</w:t>
      </w:r>
      <w:r w:rsidR="00C8216B">
        <w:rPr>
          <w:rFonts w:eastAsia="SimSun"/>
          <w:b/>
        </w:rPr>
        <w:t>.3</w:t>
      </w:r>
      <w:r w:rsidR="006776EE" w:rsidRPr="00A33FAD">
        <w:rPr>
          <w:rFonts w:eastAsia="SimSun"/>
          <w:b/>
        </w:rPr>
        <w:t>.1</w:t>
      </w:r>
      <w:r w:rsidR="006776EE" w:rsidRPr="00A33FAD">
        <w:rPr>
          <w:rFonts w:eastAsia="SimSun"/>
        </w:rPr>
        <w:t xml:space="preserve"> Na hipótese de acréscimo de itens não especificados originariamente, o respectivo termo aditivo deverá observar não só o que dispõe o item 16.2 como também o preço desses itens deverá ser calculado considerando as referências de custo especificadas no orçamento-base da licitação, subtraindo desse preço de referência </w:t>
      </w:r>
      <w:proofErr w:type="gramStart"/>
      <w:r w:rsidR="006776EE" w:rsidRPr="00A33FAD">
        <w:rPr>
          <w:rFonts w:eastAsia="SimSun"/>
        </w:rPr>
        <w:t>a</w:t>
      </w:r>
      <w:proofErr w:type="gramEnd"/>
      <w:r w:rsidR="006776EE" w:rsidRPr="00A33FAD">
        <w:rPr>
          <w:rFonts w:eastAsia="SimSun"/>
        </w:rPr>
        <w:t xml:space="preserve"> diferença percentual entre o valor do orçamento-base e o valor global obtido na licitação, com vistas a garantir o equilíbrio</w:t>
      </w:r>
      <w:r w:rsidR="006776EE">
        <w:rPr>
          <w:rFonts w:eastAsia="SimSun"/>
        </w:rPr>
        <w:t xml:space="preserve"> econômico-financeiro do Termo de Permissão.</w:t>
      </w:r>
    </w:p>
    <w:p w:rsidR="006776EE" w:rsidRPr="00A33FAD" w:rsidRDefault="006776EE" w:rsidP="006776EE">
      <w:pPr>
        <w:spacing w:line="360" w:lineRule="auto"/>
        <w:jc w:val="both"/>
      </w:pPr>
    </w:p>
    <w:p w:rsidR="006776EE" w:rsidRPr="00A33FAD" w:rsidRDefault="009C502C" w:rsidP="006776EE">
      <w:pPr>
        <w:spacing w:line="360" w:lineRule="auto"/>
        <w:jc w:val="both"/>
      </w:pPr>
      <w:r>
        <w:rPr>
          <w:b/>
        </w:rPr>
        <w:t>17</w:t>
      </w:r>
      <w:r w:rsidR="00C8216B">
        <w:rPr>
          <w:b/>
        </w:rPr>
        <w:t>.4</w:t>
      </w:r>
      <w:proofErr w:type="gramStart"/>
      <w:r w:rsidR="006776EE" w:rsidRPr="00A33FAD">
        <w:rPr>
          <w:b/>
        </w:rPr>
        <w:t xml:space="preserve">   </w:t>
      </w:r>
      <w:proofErr w:type="gramEnd"/>
      <w:r w:rsidR="006776EE" w:rsidRPr="00A33FAD">
        <w:t xml:space="preserve">Na contagem dos prazos estabelecidos neste edital, excluir-se-á o dia do início e incluir-se-á o do vencimento. </w:t>
      </w:r>
    </w:p>
    <w:p w:rsidR="006776EE" w:rsidRPr="00A33FAD" w:rsidRDefault="006776EE" w:rsidP="006776EE">
      <w:pPr>
        <w:spacing w:line="360" w:lineRule="auto"/>
        <w:jc w:val="both"/>
        <w:rPr>
          <w:b/>
        </w:rPr>
      </w:pPr>
    </w:p>
    <w:p w:rsidR="006776EE" w:rsidRPr="00A33FAD" w:rsidRDefault="009C502C" w:rsidP="006776EE">
      <w:pPr>
        <w:spacing w:line="360" w:lineRule="auto"/>
        <w:jc w:val="both"/>
      </w:pPr>
      <w:r>
        <w:rPr>
          <w:b/>
        </w:rPr>
        <w:t>17</w:t>
      </w:r>
      <w:r w:rsidR="00C8216B">
        <w:rPr>
          <w:b/>
        </w:rPr>
        <w:t>.5</w:t>
      </w:r>
      <w:r w:rsidR="006776EE" w:rsidRPr="00A33FAD">
        <w:rPr>
          <w:b/>
        </w:rPr>
        <w:t xml:space="preserve"> </w:t>
      </w:r>
      <w:r w:rsidR="006776EE" w:rsidRPr="00A33FAD">
        <w:t>A homologação do resultado desta licitação não implicará direito à contratação.</w:t>
      </w:r>
    </w:p>
    <w:p w:rsidR="006776EE" w:rsidRPr="00A33FAD" w:rsidRDefault="006776EE" w:rsidP="006776EE">
      <w:pPr>
        <w:spacing w:line="360" w:lineRule="auto"/>
        <w:jc w:val="both"/>
      </w:pPr>
    </w:p>
    <w:p w:rsidR="006776EE" w:rsidRDefault="009C502C" w:rsidP="006776EE">
      <w:pPr>
        <w:spacing w:line="360" w:lineRule="auto"/>
        <w:jc w:val="both"/>
      </w:pPr>
      <w:r>
        <w:rPr>
          <w:b/>
        </w:rPr>
        <w:t>17</w:t>
      </w:r>
      <w:r w:rsidR="00C8216B">
        <w:rPr>
          <w:b/>
        </w:rPr>
        <w:t>.6</w:t>
      </w:r>
      <w:r w:rsidR="006776EE" w:rsidRPr="00A33FAD">
        <w:rPr>
          <w:b/>
        </w:rPr>
        <w:t xml:space="preserve"> </w:t>
      </w:r>
      <w:r w:rsidR="006776EE" w:rsidRPr="00A33FAD">
        <w:t xml:space="preserve">Quando da homologação do resultado do certame, e desde que não haja recurso administrativo pendente, ação judicial em curso ou qualquer outro fato impeditivo, os licitantes inabilitados deverão ser notificados a retirar os </w:t>
      </w:r>
      <w:r w:rsidR="006776EE">
        <w:t>envelopes “A” Documentos de Habilitação</w:t>
      </w:r>
      <w:r w:rsidR="006776EE" w:rsidRPr="00A33FAD">
        <w:t>, no prazo de 60 dias do recebimento da comunicação. Se houver recusa expressa ou tácita dos interessados, a Comissão de Licitação ou o agente público competente estará autorizado a inutilizar os envelopes.</w:t>
      </w:r>
    </w:p>
    <w:p w:rsidR="006776EE" w:rsidRPr="00A33FAD" w:rsidRDefault="006776EE" w:rsidP="006776EE">
      <w:pPr>
        <w:spacing w:line="360" w:lineRule="auto"/>
        <w:jc w:val="both"/>
        <w:rPr>
          <w:b/>
        </w:rPr>
      </w:pPr>
    </w:p>
    <w:p w:rsidR="006776EE" w:rsidRPr="00A33FAD" w:rsidRDefault="002370D8" w:rsidP="006776EE">
      <w:pPr>
        <w:spacing w:line="360" w:lineRule="auto"/>
        <w:jc w:val="both"/>
      </w:pPr>
      <w:r>
        <w:rPr>
          <w:b/>
        </w:rPr>
        <w:t>1</w:t>
      </w:r>
      <w:r w:rsidR="009C502C">
        <w:rPr>
          <w:b/>
        </w:rPr>
        <w:t>7</w:t>
      </w:r>
      <w:r w:rsidR="00C8216B">
        <w:rPr>
          <w:b/>
        </w:rPr>
        <w:t>.7</w:t>
      </w:r>
      <w:proofErr w:type="gramStart"/>
      <w:r w:rsidR="006776EE" w:rsidRPr="00A33FAD">
        <w:rPr>
          <w:b/>
        </w:rPr>
        <w:t xml:space="preserve">  </w:t>
      </w:r>
      <w:proofErr w:type="gramEnd"/>
      <w:r w:rsidR="006776EE" w:rsidRPr="00A33FAD">
        <w:t>Acompanham este instrumento convocatório os seguintes anexos:</w:t>
      </w:r>
    </w:p>
    <w:p w:rsidR="006776EE" w:rsidRPr="00A33FAD" w:rsidRDefault="006776EE" w:rsidP="006776EE">
      <w:pPr>
        <w:spacing w:line="360" w:lineRule="auto"/>
        <w:jc w:val="both"/>
      </w:pPr>
    </w:p>
    <w:p w:rsidR="006776EE" w:rsidRPr="00A33FAD" w:rsidRDefault="006776EE" w:rsidP="006776EE">
      <w:pPr>
        <w:spacing w:line="360" w:lineRule="auto"/>
        <w:jc w:val="both"/>
      </w:pPr>
      <w:r>
        <w:t>Anexo 01 – Termo de Referência</w:t>
      </w:r>
    </w:p>
    <w:p w:rsidR="006776EE" w:rsidRPr="00A33FAD" w:rsidRDefault="006776EE" w:rsidP="006776EE">
      <w:pPr>
        <w:spacing w:line="360" w:lineRule="auto"/>
        <w:jc w:val="both"/>
      </w:pPr>
      <w:r>
        <w:t>Anexo 02 – Proposta de Preços</w:t>
      </w:r>
    </w:p>
    <w:p w:rsidR="006776EE" w:rsidRPr="00A33FAD" w:rsidRDefault="006776EE" w:rsidP="006776EE">
      <w:pPr>
        <w:spacing w:line="360" w:lineRule="auto"/>
        <w:jc w:val="both"/>
      </w:pPr>
      <w:r w:rsidRPr="00A33FAD">
        <w:t>A</w:t>
      </w:r>
      <w:r>
        <w:t>nexo 03 – Minuta do Termo de Permissão de Uso</w:t>
      </w:r>
    </w:p>
    <w:p w:rsidR="006776EE" w:rsidRPr="00A33FAD" w:rsidRDefault="006776EE" w:rsidP="006776EE">
      <w:pPr>
        <w:spacing w:line="360" w:lineRule="auto"/>
        <w:jc w:val="both"/>
      </w:pPr>
      <w:r>
        <w:t xml:space="preserve">Anexo 04 - </w:t>
      </w:r>
      <w:r w:rsidRPr="00A33FAD">
        <w:t xml:space="preserve">Modelo de Declaração de Atendimento ao disposto no 7.º, inciso XXXIII, da Constituição </w:t>
      </w:r>
      <w:proofErr w:type="gramStart"/>
      <w:r w:rsidRPr="00A33FAD">
        <w:t>Federal</w:t>
      </w:r>
      <w:proofErr w:type="gramEnd"/>
      <w:r w:rsidRPr="00A33FAD">
        <w:t xml:space="preserve"> </w:t>
      </w:r>
    </w:p>
    <w:p w:rsidR="006776EE" w:rsidRPr="00A33FAD" w:rsidRDefault="006776EE" w:rsidP="006776EE">
      <w:pPr>
        <w:spacing w:line="360" w:lineRule="auto"/>
        <w:jc w:val="both"/>
      </w:pPr>
      <w:r>
        <w:t>Anexo 05 – Declaração de Microempresa e Empresa de Pequeno Porte</w:t>
      </w:r>
    </w:p>
    <w:p w:rsidR="006776EE" w:rsidRDefault="006776EE" w:rsidP="006776EE">
      <w:pPr>
        <w:spacing w:line="360" w:lineRule="auto"/>
        <w:jc w:val="both"/>
      </w:pPr>
      <w:r>
        <w:t>Anexo 06 – Declaração de Elaboração Independente de Proposta</w:t>
      </w:r>
      <w:r w:rsidRPr="00A33FAD">
        <w:t xml:space="preserve"> Declaração de inexistência de penalidade</w:t>
      </w:r>
    </w:p>
    <w:p w:rsidR="006776EE" w:rsidRDefault="006776EE" w:rsidP="006776EE">
      <w:pPr>
        <w:spacing w:line="360" w:lineRule="auto"/>
        <w:jc w:val="both"/>
      </w:pPr>
      <w:r>
        <w:t>Anexo 07 – Declaração de Inexistência de Penalidades</w:t>
      </w:r>
    </w:p>
    <w:p w:rsidR="006776EE" w:rsidRDefault="006776EE" w:rsidP="006776EE">
      <w:pPr>
        <w:spacing w:line="360" w:lineRule="auto"/>
        <w:jc w:val="both"/>
      </w:pPr>
      <w:r>
        <w:t xml:space="preserve">Anexo 08 </w:t>
      </w:r>
      <w:r w:rsidR="00924EF9">
        <w:t>–</w:t>
      </w:r>
      <w:r>
        <w:t xml:space="preserve"> </w:t>
      </w:r>
      <w:r w:rsidR="00924EF9">
        <w:t>Declaração de Vistoria</w:t>
      </w:r>
    </w:p>
    <w:p w:rsidR="00924EF9" w:rsidRDefault="00924EF9" w:rsidP="006776EE">
      <w:pPr>
        <w:spacing w:line="360" w:lineRule="auto"/>
        <w:jc w:val="both"/>
      </w:pPr>
      <w:r>
        <w:t>Anexo 09 – Declaração de Conhecimento das Condições</w:t>
      </w:r>
    </w:p>
    <w:p w:rsidR="00924EF9" w:rsidRPr="00A33FAD" w:rsidRDefault="00924EF9" w:rsidP="006776EE">
      <w:pPr>
        <w:spacing w:line="360" w:lineRule="auto"/>
        <w:jc w:val="both"/>
      </w:pPr>
      <w:r>
        <w:t>Anexo 10 – Modelo de Carta de Credenciamento</w:t>
      </w:r>
    </w:p>
    <w:p w:rsidR="006776EE" w:rsidRPr="00A33FAD" w:rsidRDefault="006776EE" w:rsidP="006776EE">
      <w:pPr>
        <w:spacing w:line="360" w:lineRule="auto"/>
        <w:jc w:val="both"/>
        <w:rPr>
          <w:b/>
        </w:rPr>
      </w:pPr>
    </w:p>
    <w:p w:rsidR="006776EE" w:rsidRPr="00A33FAD" w:rsidRDefault="009C502C" w:rsidP="006776EE">
      <w:pPr>
        <w:spacing w:line="360" w:lineRule="auto"/>
        <w:jc w:val="both"/>
      </w:pPr>
      <w:r>
        <w:rPr>
          <w:b/>
        </w:rPr>
        <w:lastRenderedPageBreak/>
        <w:t>17.8</w:t>
      </w:r>
      <w:r w:rsidR="006776EE" w:rsidRPr="00A33FAD">
        <w:rPr>
          <w:b/>
        </w:rPr>
        <w:t xml:space="preserve"> </w:t>
      </w:r>
      <w:r w:rsidR="006776EE" w:rsidRPr="00A33FAD">
        <w:t xml:space="preserve">Os casos omissos serão </w:t>
      </w:r>
      <w:r w:rsidR="006776EE">
        <w:t xml:space="preserve">resolvidos pelo Diretor Presidente da </w:t>
      </w:r>
      <w:proofErr w:type="spellStart"/>
      <w:r w:rsidR="006776EE">
        <w:t>Coderte</w:t>
      </w:r>
      <w:proofErr w:type="spellEnd"/>
      <w:r w:rsidR="006776EE" w:rsidRPr="00A33FAD">
        <w:t xml:space="preserve">, observados os princípios que informam a atuação da Administração Pública. </w:t>
      </w:r>
    </w:p>
    <w:p w:rsidR="006776EE" w:rsidRPr="00A33FAD" w:rsidRDefault="006776EE" w:rsidP="006776EE">
      <w:pPr>
        <w:spacing w:line="360" w:lineRule="auto"/>
        <w:jc w:val="both"/>
        <w:rPr>
          <w:b/>
        </w:rPr>
      </w:pPr>
    </w:p>
    <w:p w:rsidR="006776EE" w:rsidRPr="00A33FAD" w:rsidRDefault="009C502C" w:rsidP="006776EE">
      <w:pPr>
        <w:spacing w:line="360" w:lineRule="auto"/>
        <w:jc w:val="both"/>
      </w:pPr>
      <w:r>
        <w:rPr>
          <w:b/>
        </w:rPr>
        <w:t>17.9</w:t>
      </w:r>
      <w:r w:rsidR="006776EE" w:rsidRPr="00A33FAD">
        <w:rPr>
          <w:b/>
        </w:rPr>
        <w:t xml:space="preserve">. </w:t>
      </w:r>
      <w:r w:rsidR="006776EE" w:rsidRPr="00A33FAD">
        <w:t>Ficam os licitantes sujeitos às sanções administrativas, cíveis e penais cabíveis caso apresentem, na licitação, qualquer declar</w:t>
      </w:r>
      <w:r w:rsidR="00E324E3">
        <w:t>ação falsa que não corresponda à</w:t>
      </w:r>
      <w:r w:rsidR="006776EE" w:rsidRPr="00A33FAD">
        <w:t xml:space="preserve"> realidade dos fatos. </w:t>
      </w:r>
    </w:p>
    <w:p w:rsidR="006776EE" w:rsidRPr="00A33FAD" w:rsidRDefault="006776EE" w:rsidP="006776EE">
      <w:pPr>
        <w:spacing w:line="360" w:lineRule="auto"/>
        <w:jc w:val="both"/>
        <w:rPr>
          <w:b/>
        </w:rPr>
      </w:pPr>
    </w:p>
    <w:p w:rsidR="006776EE" w:rsidRPr="00A33FAD" w:rsidRDefault="009C502C" w:rsidP="006776EE">
      <w:pPr>
        <w:spacing w:line="360" w:lineRule="auto"/>
        <w:jc w:val="both"/>
      </w:pPr>
      <w:r>
        <w:rPr>
          <w:b/>
        </w:rPr>
        <w:t>17.10</w:t>
      </w:r>
      <w:r w:rsidR="006776EE">
        <w:rPr>
          <w:b/>
        </w:rPr>
        <w:t xml:space="preserve"> </w:t>
      </w:r>
      <w:r w:rsidR="006776EE" w:rsidRPr="00A33FAD">
        <w:t>O foro da cidade do Rio de Janeiro é designado como o competente para dirimir quaisquer controvérsias relativas a esta licitação e à adjudicação, contratação e execução dela decorrentes.</w:t>
      </w:r>
    </w:p>
    <w:p w:rsidR="006776EE" w:rsidRPr="00A33FAD" w:rsidRDefault="006776EE" w:rsidP="006776EE">
      <w:pPr>
        <w:spacing w:line="360" w:lineRule="auto"/>
        <w:jc w:val="both"/>
      </w:pPr>
    </w:p>
    <w:p w:rsidR="006776EE" w:rsidRPr="00A33FAD" w:rsidRDefault="006776EE" w:rsidP="006776EE">
      <w:pPr>
        <w:spacing w:line="360" w:lineRule="auto"/>
        <w:jc w:val="both"/>
      </w:pPr>
    </w:p>
    <w:p w:rsidR="006776EE" w:rsidRPr="006776EE" w:rsidRDefault="006776EE" w:rsidP="006776EE">
      <w:pPr>
        <w:pStyle w:val="Ttulo1"/>
      </w:pPr>
      <w:r w:rsidRPr="006776EE">
        <w:t xml:space="preserve">Rio de Janeiro,     </w:t>
      </w:r>
      <w:proofErr w:type="gramStart"/>
      <w:r w:rsidRPr="006776EE">
        <w:t xml:space="preserve">de                            </w:t>
      </w:r>
      <w:proofErr w:type="spellStart"/>
      <w:r w:rsidRPr="006776EE">
        <w:t>de</w:t>
      </w:r>
      <w:proofErr w:type="spellEnd"/>
      <w:proofErr w:type="gramEnd"/>
      <w:r w:rsidRPr="006776EE">
        <w:t xml:space="preserve"> 2022.</w:t>
      </w:r>
    </w:p>
    <w:p w:rsidR="006776EE" w:rsidRPr="006776EE" w:rsidRDefault="006776EE" w:rsidP="006776EE">
      <w:pPr>
        <w:spacing w:line="360" w:lineRule="auto"/>
        <w:jc w:val="center"/>
      </w:pPr>
    </w:p>
    <w:p w:rsidR="006776EE" w:rsidRPr="006776EE" w:rsidRDefault="006776EE" w:rsidP="006776EE">
      <w:pPr>
        <w:spacing w:line="360" w:lineRule="auto"/>
        <w:jc w:val="center"/>
      </w:pPr>
      <w:r w:rsidRPr="006776EE">
        <w:t>________________________________</w:t>
      </w:r>
    </w:p>
    <w:p w:rsidR="006776EE" w:rsidRPr="00A33FAD" w:rsidRDefault="006776EE" w:rsidP="006776EE">
      <w:pPr>
        <w:spacing w:line="360" w:lineRule="auto"/>
        <w:jc w:val="center"/>
      </w:pPr>
      <w:r w:rsidRPr="006776EE">
        <w:t>(</w:t>
      </w:r>
      <w:r w:rsidRPr="006776EE">
        <w:rPr>
          <w:i/>
        </w:rPr>
        <w:t>AUTORIDADE SUPERIOR</w:t>
      </w:r>
      <w:r w:rsidRPr="006776EE">
        <w:t>)</w:t>
      </w:r>
    </w:p>
    <w:p w:rsidR="006776EE" w:rsidRPr="00A33FAD" w:rsidRDefault="006776EE" w:rsidP="006776EE">
      <w:pPr>
        <w:pStyle w:val="Rodap"/>
        <w:tabs>
          <w:tab w:val="clear" w:pos="4419"/>
          <w:tab w:val="clear" w:pos="8838"/>
        </w:tabs>
        <w:spacing w:line="360" w:lineRule="auto"/>
        <w:jc w:val="center"/>
        <w:rPr>
          <w:b/>
        </w:rPr>
      </w:pPr>
    </w:p>
    <w:p w:rsidR="006776EE" w:rsidRPr="00A33FAD" w:rsidRDefault="006776EE" w:rsidP="006776EE">
      <w:pPr>
        <w:pStyle w:val="Rodap"/>
        <w:tabs>
          <w:tab w:val="clear" w:pos="4419"/>
          <w:tab w:val="clear" w:pos="8838"/>
        </w:tabs>
        <w:spacing w:line="360" w:lineRule="auto"/>
        <w:jc w:val="center"/>
        <w:rPr>
          <w:b/>
        </w:rPr>
      </w:pPr>
    </w:p>
    <w:p w:rsidR="006776EE" w:rsidRPr="00A33FAD" w:rsidRDefault="006776EE" w:rsidP="006776EE">
      <w:pPr>
        <w:pStyle w:val="Rodap"/>
        <w:tabs>
          <w:tab w:val="clear" w:pos="4419"/>
          <w:tab w:val="clear" w:pos="8838"/>
        </w:tabs>
        <w:spacing w:line="360" w:lineRule="auto"/>
        <w:rPr>
          <w:b/>
        </w:rPr>
      </w:pPr>
      <w:r w:rsidRPr="00A33FAD">
        <w:rPr>
          <w:b/>
        </w:rPr>
        <w:br w:type="page"/>
      </w:r>
    </w:p>
    <w:p w:rsidR="006776EE" w:rsidRPr="006776EE" w:rsidRDefault="006776EE" w:rsidP="006776EE"/>
    <w:sectPr w:rsidR="006776EE" w:rsidRPr="006776EE" w:rsidSect="006776EE">
      <w:headerReference w:type="even" r:id="rId11"/>
      <w:headerReference w:type="default" r:id="rId12"/>
      <w:footerReference w:type="even" r:id="rId13"/>
      <w:footerReference w:type="default" r:id="rId14"/>
      <w:headerReference w:type="first" r:id="rId15"/>
      <w:footerReference w:type="first" r:id="rId16"/>
      <w:pgSz w:w="11907" w:h="16840" w:code="9"/>
      <w:pgMar w:top="630" w:right="850" w:bottom="709" w:left="851" w:header="709" w:footer="3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0D3" w:rsidRDefault="00E310D3">
      <w:r>
        <w:separator/>
      </w:r>
    </w:p>
  </w:endnote>
  <w:endnote w:type="continuationSeparator" w:id="0">
    <w:p w:rsidR="00E310D3" w:rsidRDefault="00E31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alinga">
    <w:altName w:val="Segoe UI"/>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MDNNO+Arial,Bold">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CDE" w:rsidRDefault="00C31CDE">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A4E" w:rsidRDefault="00A44A4E">
    <w:pPr>
      <w:pStyle w:val="Rodap"/>
    </w:pPr>
    <w:r>
      <w:rPr>
        <w:noProof/>
        <w:sz w:val="20"/>
      </w:rPr>
      <mc:AlternateContent>
        <mc:Choice Requires="wps">
          <w:drawing>
            <wp:anchor distT="0" distB="0" distL="114300" distR="114300" simplePos="0" relativeHeight="251659264" behindDoc="0" locked="0" layoutInCell="1" allowOverlap="1" wp14:anchorId="4D37CDE8" wp14:editId="70E32940">
              <wp:simplePos x="0" y="0"/>
              <wp:positionH relativeFrom="column">
                <wp:posOffset>744220</wp:posOffset>
              </wp:positionH>
              <wp:positionV relativeFrom="paragraph">
                <wp:posOffset>126365</wp:posOffset>
              </wp:positionV>
              <wp:extent cx="5800725" cy="0"/>
              <wp:effectExtent l="0" t="0" r="9525" b="1905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0725"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1AB25F8"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6pt,9.95pt" to="515.3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" strokecolor="silver"/>
          </w:pict>
        </mc:Fallback>
      </mc:AlternateContent>
    </w:r>
    <w:r>
      <w:rPr>
        <w:noProof/>
        <w:sz w:val="20"/>
      </w:rPr>
      <mc:AlternateContent>
        <mc:Choice Requires="wps">
          <w:drawing>
            <wp:anchor distT="0" distB="0" distL="114300" distR="114300" simplePos="0" relativeHeight="251655168" behindDoc="0" locked="0" layoutInCell="1" allowOverlap="1" wp14:anchorId="55B272A3" wp14:editId="39E4B0C1">
              <wp:simplePos x="0" y="0"/>
              <wp:positionH relativeFrom="column">
                <wp:posOffset>0</wp:posOffset>
              </wp:positionH>
              <wp:positionV relativeFrom="paragraph">
                <wp:posOffset>127000</wp:posOffset>
              </wp:positionV>
              <wp:extent cx="6400800" cy="0"/>
              <wp:effectExtent l="9525" t="12700" r="9525" b="635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2D84883" id="Line 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pt" to="7in,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P4x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" strokecolor="white"/>
          </w:pict>
        </mc:Fallback>
      </mc:AlternateContent>
    </w:r>
  </w:p>
  <w:p w:rsidR="00A44A4E" w:rsidRPr="00453669" w:rsidRDefault="00F47ABE" w:rsidP="00521B51">
    <w:pPr>
      <w:pStyle w:val="Rodap"/>
      <w:tabs>
        <w:tab w:val="clear" w:pos="8838"/>
        <w:tab w:val="right" w:pos="9180"/>
      </w:tabs>
      <w:ind w:right="-441"/>
      <w:jc w:val="center"/>
      <w:rPr>
        <w:color w:val="595959" w:themeColor="text1" w:themeTint="A6"/>
        <w:sz w:val="18"/>
      </w:rPr>
    </w:pPr>
    <w:r>
      <w:rPr>
        <w:color w:val="595959" w:themeColor="text1" w:themeTint="A6"/>
        <w:sz w:val="18"/>
      </w:rPr>
      <w:t>SEDE</w:t>
    </w:r>
    <w:r w:rsidR="00A44A4E">
      <w:rPr>
        <w:color w:val="595959" w:themeColor="text1" w:themeTint="A6"/>
        <w:sz w:val="18"/>
      </w:rPr>
      <w:t>:</w:t>
    </w:r>
    <w:r>
      <w:rPr>
        <w:color w:val="595959" w:themeColor="text1" w:themeTint="A6"/>
        <w:sz w:val="18"/>
      </w:rPr>
      <w:t xml:space="preserve"> Avenida Treze de Maio, nº 23 - </w:t>
    </w:r>
    <w:r w:rsidR="00D60236">
      <w:rPr>
        <w:color w:val="595959" w:themeColor="text1" w:themeTint="A6"/>
        <w:sz w:val="18"/>
      </w:rPr>
      <w:t>10</w:t>
    </w:r>
    <w:r w:rsidR="00A44A4E" w:rsidRPr="00453669">
      <w:rPr>
        <w:color w:val="595959" w:themeColor="text1" w:themeTint="A6"/>
        <w:sz w:val="18"/>
      </w:rPr>
      <w:t>º</w:t>
    </w:r>
    <w:r>
      <w:rPr>
        <w:color w:val="595959" w:themeColor="text1" w:themeTint="A6"/>
        <w:sz w:val="18"/>
      </w:rPr>
      <w:t xml:space="preserve"> A</w:t>
    </w:r>
    <w:r w:rsidR="00D60236">
      <w:rPr>
        <w:color w:val="595959" w:themeColor="text1" w:themeTint="A6"/>
        <w:sz w:val="18"/>
      </w:rPr>
      <w:t>ndar – Centro/ RJ – CEP. 20.03</w:t>
    </w:r>
    <w:r w:rsidR="00A44A4E" w:rsidRPr="00453669">
      <w:rPr>
        <w:color w:val="595959" w:themeColor="text1" w:themeTint="A6"/>
        <w:sz w:val="18"/>
      </w:rPr>
      <w:t>1-007 - Tel. (21) 2332-</w:t>
    </w:r>
    <w:r w:rsidR="00A44A4E">
      <w:rPr>
        <w:color w:val="595959" w:themeColor="text1" w:themeTint="A6"/>
        <w:sz w:val="18"/>
      </w:rPr>
      <w:t>5026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CDE" w:rsidRDefault="00C31CD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0D3" w:rsidRDefault="00E310D3">
      <w:r>
        <w:separator/>
      </w:r>
    </w:p>
  </w:footnote>
  <w:footnote w:type="continuationSeparator" w:id="0">
    <w:p w:rsidR="00E310D3" w:rsidRDefault="00E310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CDE" w:rsidRDefault="00E310D3">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91110" o:spid="_x0000_s2050" type="#_x0000_t136" style="position:absolute;margin-left:0;margin-top:0;width:559.55pt;height:159.85pt;rotation:315;z-index:-25164902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A4E" w:rsidRDefault="00E310D3" w:rsidP="00303ADE">
    <w:pPr>
      <w:pStyle w:val="Cabealho"/>
      <w:jc w:val="center"/>
      <w:rPr>
        <w:sz w:val="18"/>
        <w:szCs w:val="1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91111" o:spid="_x0000_s2051" type="#_x0000_t136" style="position:absolute;left:0;text-align:left;margin-left:0;margin-top:0;width:559.55pt;height:159.85pt;rotation:315;z-index:-251646976;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D60236" w:rsidRPr="00324EDF">
      <w:rPr>
        <w:noProof/>
      </w:rPr>
      <w:drawing>
        <wp:inline distT="0" distB="0" distL="0" distR="0" wp14:anchorId="275ED4E5" wp14:editId="7C1A2BCE">
          <wp:extent cx="1228725" cy="753110"/>
          <wp:effectExtent l="0" t="0" r="0" b="8890"/>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21716"/>
                  <a:stretch>
                    <a:fillRect/>
                  </a:stretch>
                </pic:blipFill>
                <pic:spPr bwMode="auto">
                  <a:xfrm>
                    <a:off x="0" y="0"/>
                    <a:ext cx="1228725" cy="753110"/>
                  </a:xfrm>
                  <a:prstGeom prst="rect">
                    <a:avLst/>
                  </a:prstGeom>
                  <a:noFill/>
                </pic:spPr>
              </pic:pic>
            </a:graphicData>
          </a:graphic>
        </wp:inline>
      </w:drawing>
    </w:r>
  </w:p>
  <w:p w:rsidR="00A44A4E" w:rsidRDefault="00A44A4E" w:rsidP="00303ADE">
    <w:pPr>
      <w:pStyle w:val="Cabealho"/>
      <w:jc w:val="center"/>
      <w:rPr>
        <w:sz w:val="18"/>
        <w:szCs w:val="18"/>
      </w:rPr>
    </w:pPr>
    <w:r>
      <w:rPr>
        <w:sz w:val="18"/>
        <w:szCs w:val="18"/>
      </w:rPr>
      <w:t>Governo do Estado do Rio de Janeiro</w:t>
    </w:r>
  </w:p>
  <w:p w:rsidR="00A44A4E" w:rsidRDefault="00A44A4E" w:rsidP="00303ADE">
    <w:pPr>
      <w:pStyle w:val="Cabealho"/>
      <w:jc w:val="center"/>
      <w:rPr>
        <w:sz w:val="18"/>
        <w:szCs w:val="18"/>
      </w:rPr>
    </w:pPr>
    <w:r>
      <w:rPr>
        <w:sz w:val="18"/>
        <w:szCs w:val="18"/>
      </w:rPr>
      <w:t>Secretaria de Estado de Transportes</w:t>
    </w:r>
  </w:p>
  <w:p w:rsidR="00A44A4E" w:rsidRPr="006A7A12" w:rsidRDefault="00A44A4E" w:rsidP="00303ADE">
    <w:pPr>
      <w:pStyle w:val="Cabealho"/>
      <w:jc w:val="center"/>
      <w:rPr>
        <w:sz w:val="18"/>
        <w:szCs w:val="18"/>
      </w:rPr>
    </w:pPr>
    <w:r>
      <w:rPr>
        <w:sz w:val="18"/>
        <w:szCs w:val="18"/>
      </w:rPr>
      <w:t>Companhia de Desenvolvimento Rodoviário e Terminais do Estado do Rio de Janeiro</w:t>
    </w:r>
  </w:p>
  <w:p w:rsidR="00A44A4E" w:rsidRDefault="00A44A4E">
    <w:pPr>
      <w:pStyle w:val="Cabealho"/>
    </w:pPr>
    <w:r>
      <w:rPr>
        <w:noProof/>
        <w:sz w:val="20"/>
      </w:rPr>
      <mc:AlternateContent>
        <mc:Choice Requires="wps">
          <w:drawing>
            <wp:anchor distT="0" distB="0" distL="114300" distR="114300" simplePos="0" relativeHeight="251663360" behindDoc="0" locked="0" layoutInCell="1" allowOverlap="1" wp14:anchorId="130F7D24" wp14:editId="544098EE">
              <wp:simplePos x="0" y="0"/>
              <wp:positionH relativeFrom="column">
                <wp:posOffset>4457700</wp:posOffset>
              </wp:positionH>
              <wp:positionV relativeFrom="paragraph">
                <wp:posOffset>73660</wp:posOffset>
              </wp:positionV>
              <wp:extent cx="1576705" cy="424180"/>
              <wp:effectExtent l="0" t="0" r="444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42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4A4E" w:rsidRDefault="00A44A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351pt;margin-top:5.8pt;width:124.15pt;height:3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" filled="f" stroked="f">
              <v:textbox>
                <w:txbxContent>
                  <w:p w:rsidR="00A44A4E" w:rsidRDefault="00A44A4E"/>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CDE" w:rsidRDefault="00E310D3">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91109" o:spid="_x0000_s2049" type="#_x0000_t136" style="position:absolute;margin-left:0;margin-top:0;width:559.55pt;height:159.85pt;rotation:315;z-index:-251651072;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90642"/>
    <w:multiLevelType w:val="hybridMultilevel"/>
    <w:tmpl w:val="EEA60512"/>
    <w:lvl w:ilvl="0" w:tplc="2FD6B43C">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7F26246"/>
    <w:multiLevelType w:val="hybridMultilevel"/>
    <w:tmpl w:val="069CEF30"/>
    <w:lvl w:ilvl="0" w:tplc="0416000F">
      <w:start w:val="1"/>
      <w:numFmt w:val="decimal"/>
      <w:lvlText w:val="%1."/>
      <w:lvlJc w:val="left"/>
      <w:pPr>
        <w:tabs>
          <w:tab w:val="num" w:pos="720"/>
        </w:tabs>
        <w:ind w:left="720" w:hanging="360"/>
      </w:pPr>
    </w:lvl>
    <w:lvl w:ilvl="1" w:tplc="0D302CF6">
      <w:start w:val="101"/>
      <w:numFmt w:val="bullet"/>
      <w:lvlText w:val="-"/>
      <w:lvlJc w:val="left"/>
      <w:pPr>
        <w:tabs>
          <w:tab w:val="num" w:pos="360"/>
        </w:tabs>
        <w:ind w:left="0" w:firstLine="0"/>
      </w:pPr>
      <w:rPr>
        <w:rFonts w:ascii="Times New Roman" w:eastAsia="Times New Roman" w:hAnsi="Times New Roman" w:cs="Times New Roman" w:hint="default"/>
      </w:rPr>
    </w:lvl>
    <w:lvl w:ilvl="2" w:tplc="8660BBCA">
      <w:start w:val="1"/>
      <w:numFmt w:val="bullet"/>
      <w:lvlText w:val="-"/>
      <w:lvlJc w:val="left"/>
      <w:pPr>
        <w:tabs>
          <w:tab w:val="num" w:pos="360"/>
        </w:tabs>
        <w:ind w:left="340" w:hanging="340"/>
      </w:pPr>
      <w:rPr>
        <w:rFonts w:ascii="Times New Roman" w:eastAsia="Times New Roman" w:hAnsi="Times New Roman" w:cs="Times New Roman" w:hint="default"/>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1EA139A9"/>
    <w:multiLevelType w:val="hybridMultilevel"/>
    <w:tmpl w:val="9F66836A"/>
    <w:lvl w:ilvl="0" w:tplc="80EA2CAC">
      <w:start w:val="1"/>
      <w:numFmt w:val="decimal"/>
      <w:lvlText w:val="%1."/>
      <w:lvlJc w:val="left"/>
      <w:pPr>
        <w:tabs>
          <w:tab w:val="num" w:pos="454"/>
        </w:tabs>
        <w:ind w:left="454" w:hanging="454"/>
      </w:pPr>
      <w:rPr>
        <w:rFonts w:hint="default"/>
      </w:rPr>
    </w:lvl>
    <w:lvl w:ilvl="1" w:tplc="4F68A8A4">
      <w:start w:val="1"/>
      <w:numFmt w:val="decimal"/>
      <w:lvlText w:val="%2."/>
      <w:lvlJc w:val="left"/>
      <w:pPr>
        <w:tabs>
          <w:tab w:val="num" w:pos="530"/>
        </w:tabs>
        <w:ind w:left="454" w:hanging="284"/>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1F064EB9"/>
    <w:multiLevelType w:val="hybridMultilevel"/>
    <w:tmpl w:val="33B2870A"/>
    <w:lvl w:ilvl="0" w:tplc="A8B84562">
      <w:start w:val="1"/>
      <w:numFmt w:val="lowerLetter"/>
      <w:lvlText w:val="%1)"/>
      <w:lvlJc w:val="left"/>
      <w:pPr>
        <w:ind w:left="1044" w:hanging="360"/>
      </w:pPr>
      <w:rPr>
        <w:rFonts w:hint="default"/>
      </w:rPr>
    </w:lvl>
    <w:lvl w:ilvl="1" w:tplc="04160019" w:tentative="1">
      <w:start w:val="1"/>
      <w:numFmt w:val="lowerLetter"/>
      <w:lvlText w:val="%2."/>
      <w:lvlJc w:val="left"/>
      <w:pPr>
        <w:ind w:left="1764" w:hanging="360"/>
      </w:pPr>
    </w:lvl>
    <w:lvl w:ilvl="2" w:tplc="0416001B" w:tentative="1">
      <w:start w:val="1"/>
      <w:numFmt w:val="lowerRoman"/>
      <w:lvlText w:val="%3."/>
      <w:lvlJc w:val="right"/>
      <w:pPr>
        <w:ind w:left="2484" w:hanging="180"/>
      </w:pPr>
    </w:lvl>
    <w:lvl w:ilvl="3" w:tplc="0416000F" w:tentative="1">
      <w:start w:val="1"/>
      <w:numFmt w:val="decimal"/>
      <w:lvlText w:val="%4."/>
      <w:lvlJc w:val="left"/>
      <w:pPr>
        <w:ind w:left="3204" w:hanging="360"/>
      </w:pPr>
    </w:lvl>
    <w:lvl w:ilvl="4" w:tplc="04160019" w:tentative="1">
      <w:start w:val="1"/>
      <w:numFmt w:val="lowerLetter"/>
      <w:lvlText w:val="%5."/>
      <w:lvlJc w:val="left"/>
      <w:pPr>
        <w:ind w:left="3924" w:hanging="360"/>
      </w:pPr>
    </w:lvl>
    <w:lvl w:ilvl="5" w:tplc="0416001B" w:tentative="1">
      <w:start w:val="1"/>
      <w:numFmt w:val="lowerRoman"/>
      <w:lvlText w:val="%6."/>
      <w:lvlJc w:val="right"/>
      <w:pPr>
        <w:ind w:left="4644" w:hanging="180"/>
      </w:pPr>
    </w:lvl>
    <w:lvl w:ilvl="6" w:tplc="0416000F" w:tentative="1">
      <w:start w:val="1"/>
      <w:numFmt w:val="decimal"/>
      <w:lvlText w:val="%7."/>
      <w:lvlJc w:val="left"/>
      <w:pPr>
        <w:ind w:left="5364" w:hanging="360"/>
      </w:pPr>
    </w:lvl>
    <w:lvl w:ilvl="7" w:tplc="04160019" w:tentative="1">
      <w:start w:val="1"/>
      <w:numFmt w:val="lowerLetter"/>
      <w:lvlText w:val="%8."/>
      <w:lvlJc w:val="left"/>
      <w:pPr>
        <w:ind w:left="6084" w:hanging="360"/>
      </w:pPr>
    </w:lvl>
    <w:lvl w:ilvl="8" w:tplc="0416001B" w:tentative="1">
      <w:start w:val="1"/>
      <w:numFmt w:val="lowerRoman"/>
      <w:lvlText w:val="%9."/>
      <w:lvlJc w:val="right"/>
      <w:pPr>
        <w:ind w:left="6804" w:hanging="180"/>
      </w:pPr>
    </w:lvl>
  </w:abstractNum>
  <w:abstractNum w:abstractNumId="4">
    <w:nsid w:val="1F105ED3"/>
    <w:multiLevelType w:val="hybridMultilevel"/>
    <w:tmpl w:val="BA2CAC4C"/>
    <w:lvl w:ilvl="0" w:tplc="F3B63FFA">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F650A2C"/>
    <w:multiLevelType w:val="hybridMultilevel"/>
    <w:tmpl w:val="D268859E"/>
    <w:lvl w:ilvl="0" w:tplc="AC20E58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21A6632"/>
    <w:multiLevelType w:val="hybridMultilevel"/>
    <w:tmpl w:val="9B28E922"/>
    <w:lvl w:ilvl="0" w:tplc="E98663F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0BC5A13"/>
    <w:multiLevelType w:val="hybridMultilevel"/>
    <w:tmpl w:val="160E7582"/>
    <w:lvl w:ilvl="0" w:tplc="6DB8A20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D503CDE"/>
    <w:multiLevelType w:val="multilevel"/>
    <w:tmpl w:val="7D14E2C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9">
    <w:nsid w:val="55683E48"/>
    <w:multiLevelType w:val="hybridMultilevel"/>
    <w:tmpl w:val="069CEF30"/>
    <w:lvl w:ilvl="0" w:tplc="607288DA">
      <w:start w:val="1"/>
      <w:numFmt w:val="decimal"/>
      <w:lvlText w:val="%1."/>
      <w:lvlJc w:val="left"/>
      <w:pPr>
        <w:tabs>
          <w:tab w:val="num" w:pos="360"/>
        </w:tabs>
        <w:ind w:left="340" w:hanging="340"/>
      </w:pPr>
      <w:rPr>
        <w:rFonts w:hint="default"/>
      </w:rPr>
    </w:lvl>
    <w:lvl w:ilvl="1" w:tplc="3DE01D48">
      <w:start w:val="101"/>
      <w:numFmt w:val="bullet"/>
      <w:lvlText w:val="-"/>
      <w:lvlJc w:val="left"/>
      <w:pPr>
        <w:tabs>
          <w:tab w:val="num" w:pos="1440"/>
        </w:tabs>
        <w:ind w:left="1420" w:hanging="340"/>
      </w:pPr>
      <w:rPr>
        <w:rFonts w:ascii="Times New Roman" w:eastAsia="Times New Roman" w:hAnsi="Times New Roman" w:cs="Times New Roman"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5DF0061A"/>
    <w:multiLevelType w:val="hybridMultilevel"/>
    <w:tmpl w:val="38BE2222"/>
    <w:lvl w:ilvl="0" w:tplc="2D740BCA">
      <w:start w:val="1"/>
      <w:numFmt w:val="bullet"/>
      <w:lvlText w:val="-"/>
      <w:lvlJc w:val="left"/>
      <w:pPr>
        <w:ind w:left="780" w:hanging="360"/>
      </w:pPr>
      <w:rPr>
        <w:rFonts w:ascii="Sylfaen" w:hAnsi="Sylfaen"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1">
    <w:nsid w:val="617A3DC4"/>
    <w:multiLevelType w:val="multilevel"/>
    <w:tmpl w:val="720CA76C"/>
    <w:lvl w:ilvl="0">
      <w:start w:val="5"/>
      <w:numFmt w:val="decimal"/>
      <w:lvlText w:val="%1"/>
      <w:lvlJc w:val="left"/>
      <w:pPr>
        <w:tabs>
          <w:tab w:val="num" w:pos="480"/>
        </w:tabs>
        <w:ind w:left="480" w:hanging="480"/>
      </w:pPr>
      <w:rPr>
        <w:rFonts w:hint="default"/>
        <w:b/>
      </w:rPr>
    </w:lvl>
    <w:lvl w:ilvl="1">
      <w:start w:val="1"/>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nsid w:val="627270D9"/>
    <w:multiLevelType w:val="hybridMultilevel"/>
    <w:tmpl w:val="13B2167A"/>
    <w:lvl w:ilvl="0" w:tplc="6EE6D534">
      <w:start w:val="1"/>
      <w:numFmt w:val="decimal"/>
      <w:lvlText w:val="2.%1 "/>
      <w:lvlJc w:val="left"/>
      <w:pPr>
        <w:tabs>
          <w:tab w:val="num" w:pos="454"/>
        </w:tabs>
        <w:ind w:left="454" w:hanging="454"/>
      </w:pPr>
      <w:rPr>
        <w:rFonts w:ascii="Arial" w:hAnsi="Arial" w:hint="default"/>
        <w:b w:val="0"/>
        <w:i w:val="0"/>
        <w:sz w:val="24"/>
        <w:u w:val="none"/>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64492163"/>
    <w:multiLevelType w:val="hybridMultilevel"/>
    <w:tmpl w:val="FC9EC2B4"/>
    <w:lvl w:ilvl="0" w:tplc="22E4C6A2">
      <w:start w:val="1"/>
      <w:numFmt w:val="decimal"/>
      <w:lvlText w:val="5.%1 "/>
      <w:lvlJc w:val="left"/>
      <w:pPr>
        <w:tabs>
          <w:tab w:val="num" w:pos="454"/>
        </w:tabs>
        <w:ind w:left="454" w:hanging="454"/>
      </w:pPr>
      <w:rPr>
        <w:rFonts w:ascii="Arial" w:hAnsi="Arial" w:hint="default"/>
        <w:b w:val="0"/>
        <w:i w:val="0"/>
        <w:sz w:val="24"/>
        <w:u w:val="none"/>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69911E49"/>
    <w:multiLevelType w:val="hybridMultilevel"/>
    <w:tmpl w:val="2190D88A"/>
    <w:lvl w:ilvl="0" w:tplc="A1468AE6">
      <w:start w:val="1"/>
      <w:numFmt w:val="decimal"/>
      <w:lvlText w:val="3.%1 "/>
      <w:lvlJc w:val="left"/>
      <w:pPr>
        <w:tabs>
          <w:tab w:val="num" w:pos="454"/>
        </w:tabs>
        <w:ind w:left="454" w:hanging="454"/>
      </w:pPr>
      <w:rPr>
        <w:rFonts w:ascii="Arial" w:hAnsi="Arial" w:hint="default"/>
        <w:b w:val="0"/>
        <w:i w:val="0"/>
        <w:sz w:val="24"/>
        <w:u w:val="none"/>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6B086CCE"/>
    <w:multiLevelType w:val="hybridMultilevel"/>
    <w:tmpl w:val="A99AE29E"/>
    <w:lvl w:ilvl="0" w:tplc="36C69E3C">
      <w:start w:val="1"/>
      <w:numFmt w:val="decimal"/>
      <w:lvlText w:val="%1."/>
      <w:lvlJc w:val="left"/>
      <w:pPr>
        <w:tabs>
          <w:tab w:val="num" w:pos="454"/>
        </w:tabs>
        <w:ind w:left="454" w:hanging="454"/>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76C41C38"/>
    <w:multiLevelType w:val="hybridMultilevel"/>
    <w:tmpl w:val="E77076C8"/>
    <w:lvl w:ilvl="0" w:tplc="D4B23154">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abstractNumId w:val="15"/>
  </w:num>
  <w:num w:numId="2">
    <w:abstractNumId w:val="12"/>
  </w:num>
  <w:num w:numId="3">
    <w:abstractNumId w:val="14"/>
  </w:num>
  <w:num w:numId="4">
    <w:abstractNumId w:val="13"/>
  </w:num>
  <w:num w:numId="5">
    <w:abstractNumId w:val="15"/>
  </w:num>
  <w:num w:numId="6">
    <w:abstractNumId w:val="2"/>
  </w:num>
  <w:num w:numId="7">
    <w:abstractNumId w:val="9"/>
  </w:num>
  <w:num w:numId="8">
    <w:abstractNumId w:val="8"/>
  </w:num>
  <w:num w:numId="9">
    <w:abstractNumId w:val="1"/>
  </w:num>
  <w:num w:numId="10">
    <w:abstractNumId w:val="10"/>
  </w:num>
  <w:num w:numId="11">
    <w:abstractNumId w:val="3"/>
  </w:num>
  <w:num w:numId="12">
    <w:abstractNumId w:val="4"/>
  </w:num>
  <w:num w:numId="13">
    <w:abstractNumId w:val="5"/>
  </w:num>
  <w:num w:numId="14">
    <w:abstractNumId w:val="11"/>
  </w:num>
  <w:num w:numId="15">
    <w:abstractNumId w:val="16"/>
  </w:num>
  <w:num w:numId="16">
    <w:abstractNumId w:val="7"/>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9"/>
  <w:hyphenationZone w:val="425"/>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B01"/>
    <w:rsid w:val="00000752"/>
    <w:rsid w:val="0000076A"/>
    <w:rsid w:val="00000DB9"/>
    <w:rsid w:val="000011A2"/>
    <w:rsid w:val="00001EC8"/>
    <w:rsid w:val="00002857"/>
    <w:rsid w:val="0000709D"/>
    <w:rsid w:val="00013478"/>
    <w:rsid w:val="00016596"/>
    <w:rsid w:val="00017C24"/>
    <w:rsid w:val="000213E3"/>
    <w:rsid w:val="00023CA3"/>
    <w:rsid w:val="00026E40"/>
    <w:rsid w:val="00027590"/>
    <w:rsid w:val="0003074D"/>
    <w:rsid w:val="00030B00"/>
    <w:rsid w:val="00034832"/>
    <w:rsid w:val="00035148"/>
    <w:rsid w:val="00037C1C"/>
    <w:rsid w:val="00040BC4"/>
    <w:rsid w:val="00041E67"/>
    <w:rsid w:val="00052BE6"/>
    <w:rsid w:val="00052C2C"/>
    <w:rsid w:val="0005304D"/>
    <w:rsid w:val="00054715"/>
    <w:rsid w:val="0005486E"/>
    <w:rsid w:val="00055F33"/>
    <w:rsid w:val="000668E9"/>
    <w:rsid w:val="00067BD9"/>
    <w:rsid w:val="00077042"/>
    <w:rsid w:val="00081BC4"/>
    <w:rsid w:val="00087D76"/>
    <w:rsid w:val="00090701"/>
    <w:rsid w:val="00091DB8"/>
    <w:rsid w:val="000921DB"/>
    <w:rsid w:val="00093058"/>
    <w:rsid w:val="000A0F5D"/>
    <w:rsid w:val="000A6DA1"/>
    <w:rsid w:val="000B0D9C"/>
    <w:rsid w:val="000B3038"/>
    <w:rsid w:val="000B73A0"/>
    <w:rsid w:val="000C11BD"/>
    <w:rsid w:val="000C6F3E"/>
    <w:rsid w:val="000E0397"/>
    <w:rsid w:val="000E6AA1"/>
    <w:rsid w:val="000F0BCD"/>
    <w:rsid w:val="000F0C1B"/>
    <w:rsid w:val="000F10BB"/>
    <w:rsid w:val="000F7F4C"/>
    <w:rsid w:val="00105413"/>
    <w:rsid w:val="00107E10"/>
    <w:rsid w:val="001116E7"/>
    <w:rsid w:val="00116038"/>
    <w:rsid w:val="00120CC1"/>
    <w:rsid w:val="00132DA8"/>
    <w:rsid w:val="00135DAB"/>
    <w:rsid w:val="00136F62"/>
    <w:rsid w:val="00140112"/>
    <w:rsid w:val="001405D5"/>
    <w:rsid w:val="00144845"/>
    <w:rsid w:val="00146C8C"/>
    <w:rsid w:val="001537B8"/>
    <w:rsid w:val="00161732"/>
    <w:rsid w:val="00162068"/>
    <w:rsid w:val="0017426B"/>
    <w:rsid w:val="00175019"/>
    <w:rsid w:val="00177AB9"/>
    <w:rsid w:val="00193B6E"/>
    <w:rsid w:val="001A342A"/>
    <w:rsid w:val="001B271C"/>
    <w:rsid w:val="001B293A"/>
    <w:rsid w:val="001B7C24"/>
    <w:rsid w:val="001C1BB3"/>
    <w:rsid w:val="001C303A"/>
    <w:rsid w:val="001D2882"/>
    <w:rsid w:val="001D37CA"/>
    <w:rsid w:val="001D583F"/>
    <w:rsid w:val="001E34E9"/>
    <w:rsid w:val="001E52EF"/>
    <w:rsid w:val="001E712C"/>
    <w:rsid w:val="001F4204"/>
    <w:rsid w:val="0020037F"/>
    <w:rsid w:val="00204B53"/>
    <w:rsid w:val="00204BAC"/>
    <w:rsid w:val="00205BB5"/>
    <w:rsid w:val="0020711E"/>
    <w:rsid w:val="002071E1"/>
    <w:rsid w:val="00211A8A"/>
    <w:rsid w:val="00211ED8"/>
    <w:rsid w:val="00212199"/>
    <w:rsid w:val="00215B01"/>
    <w:rsid w:val="00221261"/>
    <w:rsid w:val="00223DA4"/>
    <w:rsid w:val="00224A7F"/>
    <w:rsid w:val="00227ADE"/>
    <w:rsid w:val="00234210"/>
    <w:rsid w:val="00235A8E"/>
    <w:rsid w:val="002370D8"/>
    <w:rsid w:val="0024652B"/>
    <w:rsid w:val="00246D18"/>
    <w:rsid w:val="00247E5A"/>
    <w:rsid w:val="00250779"/>
    <w:rsid w:val="002608AC"/>
    <w:rsid w:val="00261C29"/>
    <w:rsid w:val="00263047"/>
    <w:rsid w:val="00267431"/>
    <w:rsid w:val="00270CBC"/>
    <w:rsid w:val="002740EE"/>
    <w:rsid w:val="002865D0"/>
    <w:rsid w:val="002911DF"/>
    <w:rsid w:val="00293718"/>
    <w:rsid w:val="002A0630"/>
    <w:rsid w:val="002A1F85"/>
    <w:rsid w:val="002A349E"/>
    <w:rsid w:val="002A4BA2"/>
    <w:rsid w:val="002A76C0"/>
    <w:rsid w:val="002B00D1"/>
    <w:rsid w:val="002B0445"/>
    <w:rsid w:val="002B0FCF"/>
    <w:rsid w:val="002B1CC8"/>
    <w:rsid w:val="002B79F1"/>
    <w:rsid w:val="002C09FC"/>
    <w:rsid w:val="002C0E39"/>
    <w:rsid w:val="002C34E7"/>
    <w:rsid w:val="002C534C"/>
    <w:rsid w:val="002C5635"/>
    <w:rsid w:val="002C62F3"/>
    <w:rsid w:val="002D3408"/>
    <w:rsid w:val="002D6069"/>
    <w:rsid w:val="002D7877"/>
    <w:rsid w:val="002E1CBD"/>
    <w:rsid w:val="002E5FB6"/>
    <w:rsid w:val="002F219C"/>
    <w:rsid w:val="00301446"/>
    <w:rsid w:val="0030311D"/>
    <w:rsid w:val="00303ADE"/>
    <w:rsid w:val="003044B4"/>
    <w:rsid w:val="00306B88"/>
    <w:rsid w:val="00310A42"/>
    <w:rsid w:val="00313609"/>
    <w:rsid w:val="003164F9"/>
    <w:rsid w:val="003218CA"/>
    <w:rsid w:val="003236FF"/>
    <w:rsid w:val="00323DF2"/>
    <w:rsid w:val="0032445A"/>
    <w:rsid w:val="0032594E"/>
    <w:rsid w:val="0032611A"/>
    <w:rsid w:val="003266EA"/>
    <w:rsid w:val="00335455"/>
    <w:rsid w:val="00335CAF"/>
    <w:rsid w:val="00335E03"/>
    <w:rsid w:val="00354072"/>
    <w:rsid w:val="00357DCB"/>
    <w:rsid w:val="003601D7"/>
    <w:rsid w:val="00363E2F"/>
    <w:rsid w:val="00364C3C"/>
    <w:rsid w:val="003660CD"/>
    <w:rsid w:val="00366523"/>
    <w:rsid w:val="003676AB"/>
    <w:rsid w:val="00367D58"/>
    <w:rsid w:val="0037078A"/>
    <w:rsid w:val="00373109"/>
    <w:rsid w:val="00376A96"/>
    <w:rsid w:val="00384A21"/>
    <w:rsid w:val="00386DA3"/>
    <w:rsid w:val="00393872"/>
    <w:rsid w:val="00397406"/>
    <w:rsid w:val="003A2609"/>
    <w:rsid w:val="003A693B"/>
    <w:rsid w:val="003A699A"/>
    <w:rsid w:val="003B2E0C"/>
    <w:rsid w:val="003B4475"/>
    <w:rsid w:val="003C52FE"/>
    <w:rsid w:val="003C6CA8"/>
    <w:rsid w:val="003E1608"/>
    <w:rsid w:val="003E21F8"/>
    <w:rsid w:val="003E2AC2"/>
    <w:rsid w:val="003F2383"/>
    <w:rsid w:val="003F343E"/>
    <w:rsid w:val="003F662D"/>
    <w:rsid w:val="0040595D"/>
    <w:rsid w:val="00406E40"/>
    <w:rsid w:val="00412793"/>
    <w:rsid w:val="00414DEF"/>
    <w:rsid w:val="004201D5"/>
    <w:rsid w:val="00420EE0"/>
    <w:rsid w:val="00421864"/>
    <w:rsid w:val="00425D2B"/>
    <w:rsid w:val="00431246"/>
    <w:rsid w:val="00437DBE"/>
    <w:rsid w:val="004417B5"/>
    <w:rsid w:val="00444EED"/>
    <w:rsid w:val="0044796D"/>
    <w:rsid w:val="00453669"/>
    <w:rsid w:val="00455D2C"/>
    <w:rsid w:val="00457238"/>
    <w:rsid w:val="004626DE"/>
    <w:rsid w:val="0046416C"/>
    <w:rsid w:val="004644A7"/>
    <w:rsid w:val="00464D42"/>
    <w:rsid w:val="00467C17"/>
    <w:rsid w:val="00467E79"/>
    <w:rsid w:val="00470238"/>
    <w:rsid w:val="0047143F"/>
    <w:rsid w:val="004726F0"/>
    <w:rsid w:val="00482FB7"/>
    <w:rsid w:val="0048585E"/>
    <w:rsid w:val="00487331"/>
    <w:rsid w:val="0048758D"/>
    <w:rsid w:val="00495171"/>
    <w:rsid w:val="004A0FEB"/>
    <w:rsid w:val="004A275F"/>
    <w:rsid w:val="004A5F4A"/>
    <w:rsid w:val="004B446B"/>
    <w:rsid w:val="004C0DCB"/>
    <w:rsid w:val="004C2967"/>
    <w:rsid w:val="004C445D"/>
    <w:rsid w:val="004C4D1E"/>
    <w:rsid w:val="004C72D2"/>
    <w:rsid w:val="004C7906"/>
    <w:rsid w:val="004D0053"/>
    <w:rsid w:val="004D3983"/>
    <w:rsid w:val="004D6C3F"/>
    <w:rsid w:val="004D7784"/>
    <w:rsid w:val="004E38E8"/>
    <w:rsid w:val="004E6528"/>
    <w:rsid w:val="004F03D4"/>
    <w:rsid w:val="004F0428"/>
    <w:rsid w:val="00505B05"/>
    <w:rsid w:val="005132AA"/>
    <w:rsid w:val="005171AA"/>
    <w:rsid w:val="00517A78"/>
    <w:rsid w:val="00520642"/>
    <w:rsid w:val="00521B51"/>
    <w:rsid w:val="0052203D"/>
    <w:rsid w:val="00522B5E"/>
    <w:rsid w:val="00534C6C"/>
    <w:rsid w:val="00536E82"/>
    <w:rsid w:val="00542315"/>
    <w:rsid w:val="00542927"/>
    <w:rsid w:val="00546286"/>
    <w:rsid w:val="005509C2"/>
    <w:rsid w:val="0055232C"/>
    <w:rsid w:val="0055797E"/>
    <w:rsid w:val="005627FC"/>
    <w:rsid w:val="00563249"/>
    <w:rsid w:val="00563C7B"/>
    <w:rsid w:val="0057162B"/>
    <w:rsid w:val="00571AE3"/>
    <w:rsid w:val="00572C11"/>
    <w:rsid w:val="00573461"/>
    <w:rsid w:val="00574FE6"/>
    <w:rsid w:val="00582A93"/>
    <w:rsid w:val="00583A98"/>
    <w:rsid w:val="00584ECD"/>
    <w:rsid w:val="00592C96"/>
    <w:rsid w:val="00595CBD"/>
    <w:rsid w:val="00596F4E"/>
    <w:rsid w:val="005A0FFB"/>
    <w:rsid w:val="005B45A5"/>
    <w:rsid w:val="005B7FBC"/>
    <w:rsid w:val="005C333E"/>
    <w:rsid w:val="005D148F"/>
    <w:rsid w:val="005D503D"/>
    <w:rsid w:val="005D7C14"/>
    <w:rsid w:val="005E39E1"/>
    <w:rsid w:val="005E6273"/>
    <w:rsid w:val="005F37B8"/>
    <w:rsid w:val="005F50F1"/>
    <w:rsid w:val="005F63BD"/>
    <w:rsid w:val="00602C82"/>
    <w:rsid w:val="00603460"/>
    <w:rsid w:val="0060408C"/>
    <w:rsid w:val="006045D8"/>
    <w:rsid w:val="0060616D"/>
    <w:rsid w:val="00616858"/>
    <w:rsid w:val="006213BB"/>
    <w:rsid w:val="00622268"/>
    <w:rsid w:val="006235C4"/>
    <w:rsid w:val="00624002"/>
    <w:rsid w:val="00626D9C"/>
    <w:rsid w:val="006317B6"/>
    <w:rsid w:val="00634A90"/>
    <w:rsid w:val="00640687"/>
    <w:rsid w:val="00641C78"/>
    <w:rsid w:val="00643FAA"/>
    <w:rsid w:val="00645B67"/>
    <w:rsid w:val="00645CC9"/>
    <w:rsid w:val="00646EF1"/>
    <w:rsid w:val="00647199"/>
    <w:rsid w:val="00647C5E"/>
    <w:rsid w:val="00650495"/>
    <w:rsid w:val="00652C5F"/>
    <w:rsid w:val="00657DE8"/>
    <w:rsid w:val="00661315"/>
    <w:rsid w:val="00662F7D"/>
    <w:rsid w:val="00667320"/>
    <w:rsid w:val="006674EA"/>
    <w:rsid w:val="00670D2E"/>
    <w:rsid w:val="0067310A"/>
    <w:rsid w:val="006776EE"/>
    <w:rsid w:val="006834F7"/>
    <w:rsid w:val="006837AD"/>
    <w:rsid w:val="00684923"/>
    <w:rsid w:val="00693C5E"/>
    <w:rsid w:val="00695455"/>
    <w:rsid w:val="00697DB2"/>
    <w:rsid w:val="00697F3C"/>
    <w:rsid w:val="006A3876"/>
    <w:rsid w:val="006A4B87"/>
    <w:rsid w:val="006A4FD1"/>
    <w:rsid w:val="006A5EDD"/>
    <w:rsid w:val="006B48C6"/>
    <w:rsid w:val="006B600B"/>
    <w:rsid w:val="006C162B"/>
    <w:rsid w:val="006C1CEB"/>
    <w:rsid w:val="006C4F95"/>
    <w:rsid w:val="006C6301"/>
    <w:rsid w:val="006C7087"/>
    <w:rsid w:val="006D328A"/>
    <w:rsid w:val="006D5A98"/>
    <w:rsid w:val="006D6F00"/>
    <w:rsid w:val="006E2011"/>
    <w:rsid w:val="006E5110"/>
    <w:rsid w:val="006E6E93"/>
    <w:rsid w:val="006E7CF8"/>
    <w:rsid w:val="006F109C"/>
    <w:rsid w:val="006F7E82"/>
    <w:rsid w:val="00703AD3"/>
    <w:rsid w:val="007050B5"/>
    <w:rsid w:val="007177C1"/>
    <w:rsid w:val="0072167C"/>
    <w:rsid w:val="007218E9"/>
    <w:rsid w:val="00724E81"/>
    <w:rsid w:val="00726D76"/>
    <w:rsid w:val="00730587"/>
    <w:rsid w:val="0073698D"/>
    <w:rsid w:val="0074057D"/>
    <w:rsid w:val="00740C97"/>
    <w:rsid w:val="00740D85"/>
    <w:rsid w:val="007465BE"/>
    <w:rsid w:val="007474E9"/>
    <w:rsid w:val="007544DE"/>
    <w:rsid w:val="00761314"/>
    <w:rsid w:val="00762920"/>
    <w:rsid w:val="00764505"/>
    <w:rsid w:val="00767E88"/>
    <w:rsid w:val="00773376"/>
    <w:rsid w:val="0077771A"/>
    <w:rsid w:val="00777C1D"/>
    <w:rsid w:val="00783312"/>
    <w:rsid w:val="0078561A"/>
    <w:rsid w:val="007909AC"/>
    <w:rsid w:val="00793061"/>
    <w:rsid w:val="007A1779"/>
    <w:rsid w:val="007A38D0"/>
    <w:rsid w:val="007A5AAC"/>
    <w:rsid w:val="007A5FD1"/>
    <w:rsid w:val="007B018B"/>
    <w:rsid w:val="007B7E6E"/>
    <w:rsid w:val="007C72FF"/>
    <w:rsid w:val="007D1755"/>
    <w:rsid w:val="007D1F4D"/>
    <w:rsid w:val="007D306A"/>
    <w:rsid w:val="007D42DC"/>
    <w:rsid w:val="007D63E0"/>
    <w:rsid w:val="007E5E29"/>
    <w:rsid w:val="007E76CB"/>
    <w:rsid w:val="007F1222"/>
    <w:rsid w:val="007F43D5"/>
    <w:rsid w:val="00800DE8"/>
    <w:rsid w:val="00802F78"/>
    <w:rsid w:val="00804AF7"/>
    <w:rsid w:val="00811D57"/>
    <w:rsid w:val="008161D1"/>
    <w:rsid w:val="00817DD7"/>
    <w:rsid w:val="0082136D"/>
    <w:rsid w:val="008223DC"/>
    <w:rsid w:val="00824678"/>
    <w:rsid w:val="00826272"/>
    <w:rsid w:val="00837791"/>
    <w:rsid w:val="008416D1"/>
    <w:rsid w:val="00841EE2"/>
    <w:rsid w:val="00842137"/>
    <w:rsid w:val="00846DE9"/>
    <w:rsid w:val="00847CB4"/>
    <w:rsid w:val="008516D5"/>
    <w:rsid w:val="00857D52"/>
    <w:rsid w:val="00860FAF"/>
    <w:rsid w:val="00862C89"/>
    <w:rsid w:val="00862CC6"/>
    <w:rsid w:val="00864937"/>
    <w:rsid w:val="00874762"/>
    <w:rsid w:val="00881EEB"/>
    <w:rsid w:val="0088467F"/>
    <w:rsid w:val="008849F8"/>
    <w:rsid w:val="008963E0"/>
    <w:rsid w:val="00896623"/>
    <w:rsid w:val="008A2D76"/>
    <w:rsid w:val="008A68A1"/>
    <w:rsid w:val="008B2765"/>
    <w:rsid w:val="008B40D5"/>
    <w:rsid w:val="008B784C"/>
    <w:rsid w:val="008C059E"/>
    <w:rsid w:val="008C3804"/>
    <w:rsid w:val="008C3AC3"/>
    <w:rsid w:val="008C72CA"/>
    <w:rsid w:val="008C7ED2"/>
    <w:rsid w:val="008D18A2"/>
    <w:rsid w:val="008D22FD"/>
    <w:rsid w:val="008D5289"/>
    <w:rsid w:val="008D5586"/>
    <w:rsid w:val="008E007F"/>
    <w:rsid w:val="008E2ED0"/>
    <w:rsid w:val="008E301B"/>
    <w:rsid w:val="008E3719"/>
    <w:rsid w:val="008F0477"/>
    <w:rsid w:val="008F646E"/>
    <w:rsid w:val="008F7C34"/>
    <w:rsid w:val="0090136A"/>
    <w:rsid w:val="00902162"/>
    <w:rsid w:val="00902458"/>
    <w:rsid w:val="009055FB"/>
    <w:rsid w:val="0090775B"/>
    <w:rsid w:val="00913020"/>
    <w:rsid w:val="00922EEC"/>
    <w:rsid w:val="00924EF9"/>
    <w:rsid w:val="00926A65"/>
    <w:rsid w:val="00930C82"/>
    <w:rsid w:val="009326E7"/>
    <w:rsid w:val="0093704A"/>
    <w:rsid w:val="009371BF"/>
    <w:rsid w:val="009371EF"/>
    <w:rsid w:val="00963402"/>
    <w:rsid w:val="00964A20"/>
    <w:rsid w:val="0096509B"/>
    <w:rsid w:val="009730C5"/>
    <w:rsid w:val="009750DF"/>
    <w:rsid w:val="00976CCA"/>
    <w:rsid w:val="0098227B"/>
    <w:rsid w:val="00986B13"/>
    <w:rsid w:val="00994F57"/>
    <w:rsid w:val="00997101"/>
    <w:rsid w:val="0099712E"/>
    <w:rsid w:val="009A0523"/>
    <w:rsid w:val="009A16AC"/>
    <w:rsid w:val="009A60DE"/>
    <w:rsid w:val="009A63FF"/>
    <w:rsid w:val="009B0817"/>
    <w:rsid w:val="009B2E58"/>
    <w:rsid w:val="009B30B8"/>
    <w:rsid w:val="009C0BE0"/>
    <w:rsid w:val="009C1F63"/>
    <w:rsid w:val="009C4B85"/>
    <w:rsid w:val="009C502C"/>
    <w:rsid w:val="009C5383"/>
    <w:rsid w:val="009C76FE"/>
    <w:rsid w:val="009D02FD"/>
    <w:rsid w:val="009E0257"/>
    <w:rsid w:val="009E5A66"/>
    <w:rsid w:val="009E60FC"/>
    <w:rsid w:val="009F05FB"/>
    <w:rsid w:val="009F673F"/>
    <w:rsid w:val="00A02562"/>
    <w:rsid w:val="00A043B9"/>
    <w:rsid w:val="00A05B40"/>
    <w:rsid w:val="00A073B1"/>
    <w:rsid w:val="00A134AF"/>
    <w:rsid w:val="00A20582"/>
    <w:rsid w:val="00A26C48"/>
    <w:rsid w:val="00A30540"/>
    <w:rsid w:val="00A3379A"/>
    <w:rsid w:val="00A42A20"/>
    <w:rsid w:val="00A44A4E"/>
    <w:rsid w:val="00A46250"/>
    <w:rsid w:val="00A46391"/>
    <w:rsid w:val="00A4743B"/>
    <w:rsid w:val="00A5031C"/>
    <w:rsid w:val="00A51119"/>
    <w:rsid w:val="00A61B8E"/>
    <w:rsid w:val="00A64A81"/>
    <w:rsid w:val="00A65C7F"/>
    <w:rsid w:val="00A6665E"/>
    <w:rsid w:val="00A8769D"/>
    <w:rsid w:val="00A90F91"/>
    <w:rsid w:val="00A91D38"/>
    <w:rsid w:val="00AA0AA9"/>
    <w:rsid w:val="00AA0EDA"/>
    <w:rsid w:val="00AA6A1A"/>
    <w:rsid w:val="00AC519C"/>
    <w:rsid w:val="00AC7E59"/>
    <w:rsid w:val="00AD2A17"/>
    <w:rsid w:val="00AD4740"/>
    <w:rsid w:val="00AD51D4"/>
    <w:rsid w:val="00AE1761"/>
    <w:rsid w:val="00AE2258"/>
    <w:rsid w:val="00AE58B3"/>
    <w:rsid w:val="00AF310F"/>
    <w:rsid w:val="00AF4FD7"/>
    <w:rsid w:val="00B058B1"/>
    <w:rsid w:val="00B05900"/>
    <w:rsid w:val="00B06A35"/>
    <w:rsid w:val="00B106B0"/>
    <w:rsid w:val="00B10887"/>
    <w:rsid w:val="00B11EC4"/>
    <w:rsid w:val="00B139CD"/>
    <w:rsid w:val="00B143FD"/>
    <w:rsid w:val="00B21B2F"/>
    <w:rsid w:val="00B23FBA"/>
    <w:rsid w:val="00B27A68"/>
    <w:rsid w:val="00B31267"/>
    <w:rsid w:val="00B323B5"/>
    <w:rsid w:val="00B32C81"/>
    <w:rsid w:val="00B33640"/>
    <w:rsid w:val="00B3385B"/>
    <w:rsid w:val="00B350AC"/>
    <w:rsid w:val="00B4134D"/>
    <w:rsid w:val="00B43043"/>
    <w:rsid w:val="00B46D62"/>
    <w:rsid w:val="00B5465D"/>
    <w:rsid w:val="00B573C8"/>
    <w:rsid w:val="00B57D93"/>
    <w:rsid w:val="00B6660D"/>
    <w:rsid w:val="00B723FB"/>
    <w:rsid w:val="00B81F04"/>
    <w:rsid w:val="00B93522"/>
    <w:rsid w:val="00B94AD7"/>
    <w:rsid w:val="00B95829"/>
    <w:rsid w:val="00BA1AB6"/>
    <w:rsid w:val="00BA6673"/>
    <w:rsid w:val="00BC6870"/>
    <w:rsid w:val="00BC7F04"/>
    <w:rsid w:val="00BD0F21"/>
    <w:rsid w:val="00BD1B86"/>
    <w:rsid w:val="00BD218B"/>
    <w:rsid w:val="00BD3846"/>
    <w:rsid w:val="00BE04BE"/>
    <w:rsid w:val="00BE2209"/>
    <w:rsid w:val="00BE337E"/>
    <w:rsid w:val="00BF0353"/>
    <w:rsid w:val="00BF723E"/>
    <w:rsid w:val="00C01BD5"/>
    <w:rsid w:val="00C1227A"/>
    <w:rsid w:val="00C126E1"/>
    <w:rsid w:val="00C13883"/>
    <w:rsid w:val="00C13D93"/>
    <w:rsid w:val="00C31CDE"/>
    <w:rsid w:val="00C35F3E"/>
    <w:rsid w:val="00C40B38"/>
    <w:rsid w:val="00C46C71"/>
    <w:rsid w:val="00C51AB6"/>
    <w:rsid w:val="00C52023"/>
    <w:rsid w:val="00C52F90"/>
    <w:rsid w:val="00C540C7"/>
    <w:rsid w:val="00C54127"/>
    <w:rsid w:val="00C550CF"/>
    <w:rsid w:val="00C62704"/>
    <w:rsid w:val="00C63660"/>
    <w:rsid w:val="00C65352"/>
    <w:rsid w:val="00C65435"/>
    <w:rsid w:val="00C672DD"/>
    <w:rsid w:val="00C70C29"/>
    <w:rsid w:val="00C721AD"/>
    <w:rsid w:val="00C8216B"/>
    <w:rsid w:val="00C83DFF"/>
    <w:rsid w:val="00C866A3"/>
    <w:rsid w:val="00C91D17"/>
    <w:rsid w:val="00CA7190"/>
    <w:rsid w:val="00CB0F2A"/>
    <w:rsid w:val="00CB53E7"/>
    <w:rsid w:val="00CB6634"/>
    <w:rsid w:val="00CC6D48"/>
    <w:rsid w:val="00CD5B0B"/>
    <w:rsid w:val="00CD65C8"/>
    <w:rsid w:val="00CE5817"/>
    <w:rsid w:val="00CE5FFB"/>
    <w:rsid w:val="00CF3244"/>
    <w:rsid w:val="00CF627C"/>
    <w:rsid w:val="00D05674"/>
    <w:rsid w:val="00D11082"/>
    <w:rsid w:val="00D126D2"/>
    <w:rsid w:val="00D170B5"/>
    <w:rsid w:val="00D17CA6"/>
    <w:rsid w:val="00D201CE"/>
    <w:rsid w:val="00D24301"/>
    <w:rsid w:val="00D24B02"/>
    <w:rsid w:val="00D3003E"/>
    <w:rsid w:val="00D30A42"/>
    <w:rsid w:val="00D32FF7"/>
    <w:rsid w:val="00D37BBC"/>
    <w:rsid w:val="00D37D98"/>
    <w:rsid w:val="00D446EF"/>
    <w:rsid w:val="00D45FE8"/>
    <w:rsid w:val="00D53C10"/>
    <w:rsid w:val="00D60236"/>
    <w:rsid w:val="00D62EB9"/>
    <w:rsid w:val="00D66CFB"/>
    <w:rsid w:val="00D74A8D"/>
    <w:rsid w:val="00D74C65"/>
    <w:rsid w:val="00D7777C"/>
    <w:rsid w:val="00D77A8E"/>
    <w:rsid w:val="00D80987"/>
    <w:rsid w:val="00D83826"/>
    <w:rsid w:val="00D84680"/>
    <w:rsid w:val="00D954B2"/>
    <w:rsid w:val="00DA3D31"/>
    <w:rsid w:val="00DB0ED5"/>
    <w:rsid w:val="00DB6B8C"/>
    <w:rsid w:val="00DB6E5B"/>
    <w:rsid w:val="00DC1297"/>
    <w:rsid w:val="00DC2F36"/>
    <w:rsid w:val="00DC4B95"/>
    <w:rsid w:val="00DC4C0D"/>
    <w:rsid w:val="00DC4DF0"/>
    <w:rsid w:val="00DC7AE6"/>
    <w:rsid w:val="00DD3FA4"/>
    <w:rsid w:val="00DE2D00"/>
    <w:rsid w:val="00DE7981"/>
    <w:rsid w:val="00DF427C"/>
    <w:rsid w:val="00DF433C"/>
    <w:rsid w:val="00DF799A"/>
    <w:rsid w:val="00E0023A"/>
    <w:rsid w:val="00E018AA"/>
    <w:rsid w:val="00E05B55"/>
    <w:rsid w:val="00E10FCB"/>
    <w:rsid w:val="00E11243"/>
    <w:rsid w:val="00E12AA4"/>
    <w:rsid w:val="00E177E1"/>
    <w:rsid w:val="00E178A4"/>
    <w:rsid w:val="00E252A7"/>
    <w:rsid w:val="00E25BF9"/>
    <w:rsid w:val="00E27A2A"/>
    <w:rsid w:val="00E3070D"/>
    <w:rsid w:val="00E310D3"/>
    <w:rsid w:val="00E324E3"/>
    <w:rsid w:val="00E3264E"/>
    <w:rsid w:val="00E4105A"/>
    <w:rsid w:val="00E46C70"/>
    <w:rsid w:val="00E4701B"/>
    <w:rsid w:val="00E47143"/>
    <w:rsid w:val="00E478BF"/>
    <w:rsid w:val="00E50618"/>
    <w:rsid w:val="00E514EB"/>
    <w:rsid w:val="00E53CF4"/>
    <w:rsid w:val="00E548B9"/>
    <w:rsid w:val="00E55AFB"/>
    <w:rsid w:val="00E571C3"/>
    <w:rsid w:val="00E604B0"/>
    <w:rsid w:val="00E7007D"/>
    <w:rsid w:val="00E81C25"/>
    <w:rsid w:val="00E83D83"/>
    <w:rsid w:val="00E91A31"/>
    <w:rsid w:val="00E94C4F"/>
    <w:rsid w:val="00E96F40"/>
    <w:rsid w:val="00EA3155"/>
    <w:rsid w:val="00EA6A47"/>
    <w:rsid w:val="00EA7174"/>
    <w:rsid w:val="00EB1A0E"/>
    <w:rsid w:val="00EB334C"/>
    <w:rsid w:val="00EB6386"/>
    <w:rsid w:val="00EB7A14"/>
    <w:rsid w:val="00EC2B5C"/>
    <w:rsid w:val="00EC3C28"/>
    <w:rsid w:val="00EC3F75"/>
    <w:rsid w:val="00EC42F9"/>
    <w:rsid w:val="00EC49F6"/>
    <w:rsid w:val="00EC5097"/>
    <w:rsid w:val="00EC58B1"/>
    <w:rsid w:val="00ED003A"/>
    <w:rsid w:val="00ED3125"/>
    <w:rsid w:val="00EE75FB"/>
    <w:rsid w:val="00EF3D45"/>
    <w:rsid w:val="00EF53B1"/>
    <w:rsid w:val="00F036EA"/>
    <w:rsid w:val="00F051D7"/>
    <w:rsid w:val="00F05449"/>
    <w:rsid w:val="00F05CE7"/>
    <w:rsid w:val="00F06B45"/>
    <w:rsid w:val="00F07D0D"/>
    <w:rsid w:val="00F12718"/>
    <w:rsid w:val="00F12CF3"/>
    <w:rsid w:val="00F16F2A"/>
    <w:rsid w:val="00F17D24"/>
    <w:rsid w:val="00F20031"/>
    <w:rsid w:val="00F209F5"/>
    <w:rsid w:val="00F25B7C"/>
    <w:rsid w:val="00F27847"/>
    <w:rsid w:val="00F33AE1"/>
    <w:rsid w:val="00F43C09"/>
    <w:rsid w:val="00F47ABE"/>
    <w:rsid w:val="00F51899"/>
    <w:rsid w:val="00F526AB"/>
    <w:rsid w:val="00F52A69"/>
    <w:rsid w:val="00F62D5D"/>
    <w:rsid w:val="00F64019"/>
    <w:rsid w:val="00F64133"/>
    <w:rsid w:val="00F6513B"/>
    <w:rsid w:val="00F76070"/>
    <w:rsid w:val="00F768CE"/>
    <w:rsid w:val="00F76FCB"/>
    <w:rsid w:val="00F83395"/>
    <w:rsid w:val="00F854EC"/>
    <w:rsid w:val="00F86705"/>
    <w:rsid w:val="00F90635"/>
    <w:rsid w:val="00F91140"/>
    <w:rsid w:val="00FA3F57"/>
    <w:rsid w:val="00FA5739"/>
    <w:rsid w:val="00FA6A0E"/>
    <w:rsid w:val="00FA73DA"/>
    <w:rsid w:val="00FB08ED"/>
    <w:rsid w:val="00FB096E"/>
    <w:rsid w:val="00FB1189"/>
    <w:rsid w:val="00FB7C6F"/>
    <w:rsid w:val="00FC0A66"/>
    <w:rsid w:val="00FC1CC0"/>
    <w:rsid w:val="00FC21CC"/>
    <w:rsid w:val="00FD11D2"/>
    <w:rsid w:val="00FD1D10"/>
    <w:rsid w:val="00FD4B73"/>
    <w:rsid w:val="00FE0F9E"/>
    <w:rsid w:val="00FE5F84"/>
    <w:rsid w:val="00FF25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002"/>
    <w:rPr>
      <w:sz w:val="24"/>
      <w:szCs w:val="24"/>
    </w:rPr>
  </w:style>
  <w:style w:type="paragraph" w:styleId="Ttulo1">
    <w:name w:val="heading 1"/>
    <w:basedOn w:val="Normal"/>
    <w:next w:val="Normal"/>
    <w:link w:val="Ttulo1Char"/>
    <w:qFormat/>
    <w:rsid w:val="00624002"/>
    <w:pPr>
      <w:keepNext/>
      <w:ind w:firstLine="180"/>
      <w:jc w:val="center"/>
      <w:outlineLvl w:val="0"/>
    </w:pPr>
    <w:rPr>
      <w:sz w:val="28"/>
    </w:rPr>
  </w:style>
  <w:style w:type="paragraph" w:styleId="Ttulo2">
    <w:name w:val="heading 2"/>
    <w:basedOn w:val="Normal"/>
    <w:next w:val="Normal"/>
    <w:link w:val="Ttulo2Char"/>
    <w:qFormat/>
    <w:rsid w:val="00624002"/>
    <w:pPr>
      <w:keepNext/>
      <w:ind w:firstLine="180"/>
      <w:jc w:val="both"/>
      <w:outlineLvl w:val="1"/>
    </w:pPr>
    <w:rPr>
      <w:sz w:val="28"/>
    </w:rPr>
  </w:style>
  <w:style w:type="paragraph" w:styleId="Ttulo3">
    <w:name w:val="heading 3"/>
    <w:basedOn w:val="Normal"/>
    <w:next w:val="Normal"/>
    <w:link w:val="Ttulo3Char"/>
    <w:qFormat/>
    <w:rsid w:val="00624002"/>
    <w:pPr>
      <w:keepNext/>
      <w:spacing w:line="240" w:lineRule="atLeast"/>
      <w:outlineLvl w:val="2"/>
    </w:pPr>
    <w:rPr>
      <w:b/>
      <w:sz w:val="32"/>
      <w:szCs w:val="32"/>
      <w:u w:val="single"/>
    </w:rPr>
  </w:style>
  <w:style w:type="paragraph" w:styleId="Ttulo4">
    <w:name w:val="heading 4"/>
    <w:basedOn w:val="Normal"/>
    <w:next w:val="Normal"/>
    <w:link w:val="Ttulo4Char"/>
    <w:qFormat/>
    <w:rsid w:val="00624002"/>
    <w:pPr>
      <w:keepNext/>
      <w:outlineLvl w:val="3"/>
    </w:pPr>
    <w:rPr>
      <w:b/>
      <w:bCs/>
      <w:sz w:val="20"/>
    </w:rPr>
  </w:style>
  <w:style w:type="paragraph" w:styleId="Ttulo5">
    <w:name w:val="heading 5"/>
    <w:basedOn w:val="Normal"/>
    <w:next w:val="Normal"/>
    <w:qFormat/>
    <w:rsid w:val="00624002"/>
    <w:pPr>
      <w:keepNext/>
      <w:outlineLvl w:val="4"/>
    </w:pPr>
    <w:rPr>
      <w:rFonts w:ascii="Arial" w:hAnsi="Arial" w:cs="Arial"/>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3">
    <w:name w:val="Body Text Indent 3"/>
    <w:basedOn w:val="Normal"/>
    <w:link w:val="Recuodecorpodetexto3Char"/>
    <w:rsid w:val="00624002"/>
    <w:pPr>
      <w:ind w:firstLine="180"/>
      <w:jc w:val="both"/>
    </w:pPr>
    <w:rPr>
      <w:sz w:val="28"/>
    </w:rPr>
  </w:style>
  <w:style w:type="paragraph" w:styleId="Cabealho">
    <w:name w:val="header"/>
    <w:basedOn w:val="Normal"/>
    <w:link w:val="CabealhoChar"/>
    <w:rsid w:val="00624002"/>
    <w:pPr>
      <w:tabs>
        <w:tab w:val="center" w:pos="4419"/>
        <w:tab w:val="right" w:pos="8838"/>
      </w:tabs>
    </w:pPr>
  </w:style>
  <w:style w:type="paragraph" w:styleId="Rodap">
    <w:name w:val="footer"/>
    <w:basedOn w:val="Normal"/>
    <w:link w:val="RodapChar"/>
    <w:uiPriority w:val="99"/>
    <w:rsid w:val="00624002"/>
    <w:pPr>
      <w:tabs>
        <w:tab w:val="center" w:pos="4419"/>
        <w:tab w:val="right" w:pos="8838"/>
      </w:tabs>
    </w:pPr>
  </w:style>
  <w:style w:type="paragraph" w:styleId="Corpodetexto">
    <w:name w:val="Body Text"/>
    <w:basedOn w:val="Normal"/>
    <w:link w:val="CorpodetextoChar"/>
    <w:qFormat/>
    <w:rsid w:val="00624002"/>
    <w:rPr>
      <w:b/>
      <w:szCs w:val="20"/>
      <w:u w:val="single"/>
    </w:rPr>
  </w:style>
  <w:style w:type="paragraph" w:styleId="Corpodetexto2">
    <w:name w:val="Body Text 2"/>
    <w:basedOn w:val="Normal"/>
    <w:link w:val="Corpodetexto2Char"/>
    <w:uiPriority w:val="99"/>
    <w:rsid w:val="00624002"/>
    <w:pPr>
      <w:jc w:val="both"/>
    </w:pPr>
    <w:rPr>
      <w:rFonts w:ascii="Arial" w:hAnsi="Arial" w:cs="Arial"/>
      <w:sz w:val="28"/>
      <w:szCs w:val="28"/>
    </w:rPr>
  </w:style>
  <w:style w:type="paragraph" w:styleId="Corpodetexto3">
    <w:name w:val="Body Text 3"/>
    <w:basedOn w:val="Normal"/>
    <w:link w:val="Corpodetexto3Char"/>
    <w:rsid w:val="00624002"/>
    <w:pPr>
      <w:jc w:val="both"/>
    </w:pPr>
    <w:rPr>
      <w:rFonts w:ascii="Arial" w:hAnsi="Arial" w:cs="Arial"/>
      <w:szCs w:val="28"/>
      <w:lang w:eastAsia="en-US"/>
    </w:rPr>
  </w:style>
  <w:style w:type="paragraph" w:styleId="Textodebalo">
    <w:name w:val="Balloon Text"/>
    <w:basedOn w:val="Normal"/>
    <w:link w:val="TextodebaloChar"/>
    <w:uiPriority w:val="99"/>
    <w:semiHidden/>
    <w:unhideWhenUsed/>
    <w:rsid w:val="00335E03"/>
    <w:rPr>
      <w:rFonts w:ascii="Tahoma" w:hAnsi="Tahoma" w:cs="Tahoma"/>
      <w:sz w:val="16"/>
      <w:szCs w:val="16"/>
    </w:rPr>
  </w:style>
  <w:style w:type="character" w:customStyle="1" w:styleId="TextodebaloChar">
    <w:name w:val="Texto de balão Char"/>
    <w:basedOn w:val="Fontepargpadro"/>
    <w:link w:val="Textodebalo"/>
    <w:uiPriority w:val="99"/>
    <w:semiHidden/>
    <w:rsid w:val="00335E03"/>
    <w:rPr>
      <w:rFonts w:ascii="Tahoma" w:hAnsi="Tahoma" w:cs="Tahoma"/>
      <w:sz w:val="16"/>
      <w:szCs w:val="16"/>
    </w:rPr>
  </w:style>
  <w:style w:type="paragraph" w:styleId="PargrafodaLista">
    <w:name w:val="List Paragraph"/>
    <w:basedOn w:val="Normal"/>
    <w:uiPriority w:val="34"/>
    <w:qFormat/>
    <w:rsid w:val="00270CBC"/>
    <w:pPr>
      <w:ind w:left="720"/>
      <w:contextualSpacing/>
    </w:pPr>
  </w:style>
  <w:style w:type="paragraph" w:styleId="SemEspaamento">
    <w:name w:val="No Spacing"/>
    <w:uiPriority w:val="1"/>
    <w:qFormat/>
    <w:rsid w:val="00406E40"/>
    <w:pPr>
      <w:jc w:val="both"/>
    </w:pPr>
    <w:rPr>
      <w:rFonts w:ascii="Kalinga" w:eastAsia="Calibri" w:hAnsi="Kalinga"/>
      <w:sz w:val="22"/>
      <w:szCs w:val="22"/>
      <w:lang w:eastAsia="en-US"/>
    </w:rPr>
  </w:style>
  <w:style w:type="character" w:customStyle="1" w:styleId="CabealhoChar">
    <w:name w:val="Cabeçalho Char"/>
    <w:link w:val="Cabealho"/>
    <w:rsid w:val="00406E40"/>
    <w:rPr>
      <w:sz w:val="24"/>
      <w:szCs w:val="24"/>
    </w:rPr>
  </w:style>
  <w:style w:type="character" w:customStyle="1" w:styleId="CorpodetextoChar">
    <w:name w:val="Corpo de texto Char"/>
    <w:basedOn w:val="Fontepargpadro"/>
    <w:link w:val="Corpodetexto"/>
    <w:rsid w:val="00C70C29"/>
    <w:rPr>
      <w:b/>
      <w:sz w:val="24"/>
      <w:u w:val="single"/>
    </w:rPr>
  </w:style>
  <w:style w:type="character" w:customStyle="1" w:styleId="Ttulo1Char">
    <w:name w:val="Título 1 Char"/>
    <w:link w:val="Ttulo1"/>
    <w:rsid w:val="006776EE"/>
    <w:rPr>
      <w:sz w:val="28"/>
      <w:szCs w:val="24"/>
    </w:rPr>
  </w:style>
  <w:style w:type="character" w:customStyle="1" w:styleId="Ttulo2Char">
    <w:name w:val="Título 2 Char"/>
    <w:link w:val="Ttulo2"/>
    <w:rsid w:val="006776EE"/>
    <w:rPr>
      <w:sz w:val="28"/>
      <w:szCs w:val="24"/>
    </w:rPr>
  </w:style>
  <w:style w:type="character" w:customStyle="1" w:styleId="Ttulo3Char">
    <w:name w:val="Título 3 Char"/>
    <w:link w:val="Ttulo3"/>
    <w:rsid w:val="006776EE"/>
    <w:rPr>
      <w:b/>
      <w:sz w:val="32"/>
      <w:szCs w:val="32"/>
      <w:u w:val="single"/>
    </w:rPr>
  </w:style>
  <w:style w:type="character" w:customStyle="1" w:styleId="Ttulo4Char">
    <w:name w:val="Título 4 Char"/>
    <w:link w:val="Ttulo4"/>
    <w:rsid w:val="006776EE"/>
    <w:rPr>
      <w:b/>
      <w:bCs/>
      <w:szCs w:val="24"/>
    </w:rPr>
  </w:style>
  <w:style w:type="character" w:customStyle="1" w:styleId="RodapChar">
    <w:name w:val="Rodapé Char"/>
    <w:link w:val="Rodap"/>
    <w:uiPriority w:val="99"/>
    <w:rsid w:val="006776EE"/>
    <w:rPr>
      <w:sz w:val="24"/>
      <w:szCs w:val="24"/>
    </w:rPr>
  </w:style>
  <w:style w:type="character" w:customStyle="1" w:styleId="Recuodecorpodetexto3Char">
    <w:name w:val="Recuo de corpo de texto 3 Char"/>
    <w:link w:val="Recuodecorpodetexto3"/>
    <w:rsid w:val="006776EE"/>
    <w:rPr>
      <w:sz w:val="28"/>
      <w:szCs w:val="24"/>
    </w:rPr>
  </w:style>
  <w:style w:type="character" w:customStyle="1" w:styleId="Corpodetexto3Char">
    <w:name w:val="Corpo de texto 3 Char"/>
    <w:link w:val="Corpodetexto3"/>
    <w:rsid w:val="006776EE"/>
    <w:rPr>
      <w:rFonts w:ascii="Arial" w:hAnsi="Arial" w:cs="Arial"/>
      <w:sz w:val="24"/>
      <w:szCs w:val="28"/>
      <w:lang w:eastAsia="en-US"/>
    </w:rPr>
  </w:style>
  <w:style w:type="character" w:styleId="Nmerodepgina">
    <w:name w:val="page number"/>
    <w:basedOn w:val="Fontepargpadro"/>
    <w:rsid w:val="006776EE"/>
  </w:style>
  <w:style w:type="paragraph" w:styleId="Recuodecorpodetexto2">
    <w:name w:val="Body Text Indent 2"/>
    <w:basedOn w:val="Normal"/>
    <w:link w:val="Recuodecorpodetexto2Char"/>
    <w:uiPriority w:val="99"/>
    <w:semiHidden/>
    <w:unhideWhenUsed/>
    <w:rsid w:val="006776EE"/>
    <w:pPr>
      <w:spacing w:after="120" w:line="480" w:lineRule="auto"/>
      <w:ind w:left="283"/>
      <w:jc w:val="both"/>
    </w:pPr>
    <w:rPr>
      <w:szCs w:val="20"/>
    </w:rPr>
  </w:style>
  <w:style w:type="character" w:customStyle="1" w:styleId="Recuodecorpodetexto2Char">
    <w:name w:val="Recuo de corpo de texto 2 Char"/>
    <w:basedOn w:val="Fontepargpadro"/>
    <w:link w:val="Recuodecorpodetexto2"/>
    <w:uiPriority w:val="99"/>
    <w:semiHidden/>
    <w:rsid w:val="006776EE"/>
    <w:rPr>
      <w:sz w:val="24"/>
    </w:rPr>
  </w:style>
  <w:style w:type="paragraph" w:styleId="NormalWeb">
    <w:name w:val="Normal (Web)"/>
    <w:basedOn w:val="Normal"/>
    <w:next w:val="Normal"/>
    <w:uiPriority w:val="99"/>
    <w:rsid w:val="006776EE"/>
    <w:pPr>
      <w:autoSpaceDE w:val="0"/>
      <w:autoSpaceDN w:val="0"/>
      <w:adjustRightInd w:val="0"/>
    </w:pPr>
    <w:rPr>
      <w:rFonts w:ascii="PMDNNO+Arial,Bold" w:eastAsia="Calibri" w:hAnsi="PMDNNO+Arial,Bold"/>
    </w:rPr>
  </w:style>
  <w:style w:type="paragraph" w:customStyle="1" w:styleId="Standard">
    <w:name w:val="Standard"/>
    <w:rsid w:val="006776EE"/>
    <w:pPr>
      <w:widowControl w:val="0"/>
      <w:suppressAutoHyphens/>
      <w:autoSpaceDE w:val="0"/>
      <w:autoSpaceDN w:val="0"/>
      <w:textAlignment w:val="baseline"/>
    </w:pPr>
    <w:rPr>
      <w:kern w:val="3"/>
      <w:sz w:val="24"/>
      <w:szCs w:val="24"/>
      <w:lang w:val="en-US"/>
    </w:rPr>
  </w:style>
  <w:style w:type="character" w:styleId="Forte">
    <w:name w:val="Strong"/>
    <w:uiPriority w:val="22"/>
    <w:qFormat/>
    <w:rsid w:val="006776EE"/>
    <w:rPr>
      <w:b/>
      <w:bCs/>
    </w:rPr>
  </w:style>
  <w:style w:type="paragraph" w:customStyle="1" w:styleId="Recuodecorpodetexto21">
    <w:name w:val="Recuo de corpo de texto 21"/>
    <w:basedOn w:val="Normal"/>
    <w:rsid w:val="006776EE"/>
    <w:pPr>
      <w:suppressAutoHyphens/>
      <w:ind w:firstLine="426"/>
      <w:jc w:val="both"/>
    </w:pPr>
    <w:rPr>
      <w:rFonts w:ascii="Arial" w:eastAsia="MS Mincho" w:hAnsi="Arial"/>
      <w:szCs w:val="20"/>
      <w:lang w:eastAsia="ar-SA"/>
    </w:rPr>
  </w:style>
  <w:style w:type="paragraph" w:customStyle="1" w:styleId="Default">
    <w:name w:val="Default"/>
    <w:link w:val="DefaultChar"/>
    <w:rsid w:val="006776EE"/>
    <w:pPr>
      <w:autoSpaceDE w:val="0"/>
      <w:autoSpaceDN w:val="0"/>
      <w:adjustRightInd w:val="0"/>
    </w:pPr>
    <w:rPr>
      <w:rFonts w:eastAsia="Calibri"/>
      <w:color w:val="000000"/>
      <w:sz w:val="24"/>
      <w:szCs w:val="24"/>
      <w:lang w:eastAsia="en-US"/>
    </w:rPr>
  </w:style>
  <w:style w:type="character" w:customStyle="1" w:styleId="Corpodetexto2Char">
    <w:name w:val="Corpo de texto 2 Char"/>
    <w:link w:val="Corpodetexto2"/>
    <w:uiPriority w:val="99"/>
    <w:rsid w:val="006776EE"/>
    <w:rPr>
      <w:rFonts w:ascii="Arial" w:hAnsi="Arial" w:cs="Arial"/>
      <w:sz w:val="28"/>
      <w:szCs w:val="28"/>
    </w:rPr>
  </w:style>
  <w:style w:type="character" w:customStyle="1" w:styleId="DefaultChar">
    <w:name w:val="Default Char"/>
    <w:link w:val="Default"/>
    <w:rsid w:val="006776EE"/>
    <w:rPr>
      <w:rFonts w:eastAsia="Calibri"/>
      <w:color w:val="000000"/>
      <w:sz w:val="24"/>
      <w:szCs w:val="24"/>
      <w:lang w:eastAsia="en-US"/>
    </w:rPr>
  </w:style>
  <w:style w:type="table" w:styleId="Tabelacomgrade">
    <w:name w:val="Table Grid"/>
    <w:basedOn w:val="Tabelanormal"/>
    <w:uiPriority w:val="59"/>
    <w:rsid w:val="006776E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nhideWhenUsed/>
    <w:rsid w:val="006776EE"/>
    <w:rPr>
      <w:color w:val="0000FF"/>
      <w:u w:val="single"/>
    </w:rPr>
  </w:style>
  <w:style w:type="character" w:styleId="nfase">
    <w:name w:val="Emphasis"/>
    <w:basedOn w:val="Fontepargpadro"/>
    <w:uiPriority w:val="20"/>
    <w:qFormat/>
    <w:rsid w:val="00C8216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002"/>
    <w:rPr>
      <w:sz w:val="24"/>
      <w:szCs w:val="24"/>
    </w:rPr>
  </w:style>
  <w:style w:type="paragraph" w:styleId="Ttulo1">
    <w:name w:val="heading 1"/>
    <w:basedOn w:val="Normal"/>
    <w:next w:val="Normal"/>
    <w:link w:val="Ttulo1Char"/>
    <w:qFormat/>
    <w:rsid w:val="00624002"/>
    <w:pPr>
      <w:keepNext/>
      <w:ind w:firstLine="180"/>
      <w:jc w:val="center"/>
      <w:outlineLvl w:val="0"/>
    </w:pPr>
    <w:rPr>
      <w:sz w:val="28"/>
    </w:rPr>
  </w:style>
  <w:style w:type="paragraph" w:styleId="Ttulo2">
    <w:name w:val="heading 2"/>
    <w:basedOn w:val="Normal"/>
    <w:next w:val="Normal"/>
    <w:link w:val="Ttulo2Char"/>
    <w:qFormat/>
    <w:rsid w:val="00624002"/>
    <w:pPr>
      <w:keepNext/>
      <w:ind w:firstLine="180"/>
      <w:jc w:val="both"/>
      <w:outlineLvl w:val="1"/>
    </w:pPr>
    <w:rPr>
      <w:sz w:val="28"/>
    </w:rPr>
  </w:style>
  <w:style w:type="paragraph" w:styleId="Ttulo3">
    <w:name w:val="heading 3"/>
    <w:basedOn w:val="Normal"/>
    <w:next w:val="Normal"/>
    <w:link w:val="Ttulo3Char"/>
    <w:qFormat/>
    <w:rsid w:val="00624002"/>
    <w:pPr>
      <w:keepNext/>
      <w:spacing w:line="240" w:lineRule="atLeast"/>
      <w:outlineLvl w:val="2"/>
    </w:pPr>
    <w:rPr>
      <w:b/>
      <w:sz w:val="32"/>
      <w:szCs w:val="32"/>
      <w:u w:val="single"/>
    </w:rPr>
  </w:style>
  <w:style w:type="paragraph" w:styleId="Ttulo4">
    <w:name w:val="heading 4"/>
    <w:basedOn w:val="Normal"/>
    <w:next w:val="Normal"/>
    <w:link w:val="Ttulo4Char"/>
    <w:qFormat/>
    <w:rsid w:val="00624002"/>
    <w:pPr>
      <w:keepNext/>
      <w:outlineLvl w:val="3"/>
    </w:pPr>
    <w:rPr>
      <w:b/>
      <w:bCs/>
      <w:sz w:val="20"/>
    </w:rPr>
  </w:style>
  <w:style w:type="paragraph" w:styleId="Ttulo5">
    <w:name w:val="heading 5"/>
    <w:basedOn w:val="Normal"/>
    <w:next w:val="Normal"/>
    <w:qFormat/>
    <w:rsid w:val="00624002"/>
    <w:pPr>
      <w:keepNext/>
      <w:outlineLvl w:val="4"/>
    </w:pPr>
    <w:rPr>
      <w:rFonts w:ascii="Arial" w:hAnsi="Arial" w:cs="Arial"/>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3">
    <w:name w:val="Body Text Indent 3"/>
    <w:basedOn w:val="Normal"/>
    <w:link w:val="Recuodecorpodetexto3Char"/>
    <w:rsid w:val="00624002"/>
    <w:pPr>
      <w:ind w:firstLine="180"/>
      <w:jc w:val="both"/>
    </w:pPr>
    <w:rPr>
      <w:sz w:val="28"/>
    </w:rPr>
  </w:style>
  <w:style w:type="paragraph" w:styleId="Cabealho">
    <w:name w:val="header"/>
    <w:basedOn w:val="Normal"/>
    <w:link w:val="CabealhoChar"/>
    <w:rsid w:val="00624002"/>
    <w:pPr>
      <w:tabs>
        <w:tab w:val="center" w:pos="4419"/>
        <w:tab w:val="right" w:pos="8838"/>
      </w:tabs>
    </w:pPr>
  </w:style>
  <w:style w:type="paragraph" w:styleId="Rodap">
    <w:name w:val="footer"/>
    <w:basedOn w:val="Normal"/>
    <w:link w:val="RodapChar"/>
    <w:uiPriority w:val="99"/>
    <w:rsid w:val="00624002"/>
    <w:pPr>
      <w:tabs>
        <w:tab w:val="center" w:pos="4419"/>
        <w:tab w:val="right" w:pos="8838"/>
      </w:tabs>
    </w:pPr>
  </w:style>
  <w:style w:type="paragraph" w:styleId="Corpodetexto">
    <w:name w:val="Body Text"/>
    <w:basedOn w:val="Normal"/>
    <w:link w:val="CorpodetextoChar"/>
    <w:qFormat/>
    <w:rsid w:val="00624002"/>
    <w:rPr>
      <w:b/>
      <w:szCs w:val="20"/>
      <w:u w:val="single"/>
    </w:rPr>
  </w:style>
  <w:style w:type="paragraph" w:styleId="Corpodetexto2">
    <w:name w:val="Body Text 2"/>
    <w:basedOn w:val="Normal"/>
    <w:link w:val="Corpodetexto2Char"/>
    <w:uiPriority w:val="99"/>
    <w:rsid w:val="00624002"/>
    <w:pPr>
      <w:jc w:val="both"/>
    </w:pPr>
    <w:rPr>
      <w:rFonts w:ascii="Arial" w:hAnsi="Arial" w:cs="Arial"/>
      <w:sz w:val="28"/>
      <w:szCs w:val="28"/>
    </w:rPr>
  </w:style>
  <w:style w:type="paragraph" w:styleId="Corpodetexto3">
    <w:name w:val="Body Text 3"/>
    <w:basedOn w:val="Normal"/>
    <w:link w:val="Corpodetexto3Char"/>
    <w:rsid w:val="00624002"/>
    <w:pPr>
      <w:jc w:val="both"/>
    </w:pPr>
    <w:rPr>
      <w:rFonts w:ascii="Arial" w:hAnsi="Arial" w:cs="Arial"/>
      <w:szCs w:val="28"/>
      <w:lang w:eastAsia="en-US"/>
    </w:rPr>
  </w:style>
  <w:style w:type="paragraph" w:styleId="Textodebalo">
    <w:name w:val="Balloon Text"/>
    <w:basedOn w:val="Normal"/>
    <w:link w:val="TextodebaloChar"/>
    <w:uiPriority w:val="99"/>
    <w:semiHidden/>
    <w:unhideWhenUsed/>
    <w:rsid w:val="00335E03"/>
    <w:rPr>
      <w:rFonts w:ascii="Tahoma" w:hAnsi="Tahoma" w:cs="Tahoma"/>
      <w:sz w:val="16"/>
      <w:szCs w:val="16"/>
    </w:rPr>
  </w:style>
  <w:style w:type="character" w:customStyle="1" w:styleId="TextodebaloChar">
    <w:name w:val="Texto de balão Char"/>
    <w:basedOn w:val="Fontepargpadro"/>
    <w:link w:val="Textodebalo"/>
    <w:uiPriority w:val="99"/>
    <w:semiHidden/>
    <w:rsid w:val="00335E03"/>
    <w:rPr>
      <w:rFonts w:ascii="Tahoma" w:hAnsi="Tahoma" w:cs="Tahoma"/>
      <w:sz w:val="16"/>
      <w:szCs w:val="16"/>
    </w:rPr>
  </w:style>
  <w:style w:type="paragraph" w:styleId="PargrafodaLista">
    <w:name w:val="List Paragraph"/>
    <w:basedOn w:val="Normal"/>
    <w:uiPriority w:val="34"/>
    <w:qFormat/>
    <w:rsid w:val="00270CBC"/>
    <w:pPr>
      <w:ind w:left="720"/>
      <w:contextualSpacing/>
    </w:pPr>
  </w:style>
  <w:style w:type="paragraph" w:styleId="SemEspaamento">
    <w:name w:val="No Spacing"/>
    <w:uiPriority w:val="1"/>
    <w:qFormat/>
    <w:rsid w:val="00406E40"/>
    <w:pPr>
      <w:jc w:val="both"/>
    </w:pPr>
    <w:rPr>
      <w:rFonts w:ascii="Kalinga" w:eastAsia="Calibri" w:hAnsi="Kalinga"/>
      <w:sz w:val="22"/>
      <w:szCs w:val="22"/>
      <w:lang w:eastAsia="en-US"/>
    </w:rPr>
  </w:style>
  <w:style w:type="character" w:customStyle="1" w:styleId="CabealhoChar">
    <w:name w:val="Cabeçalho Char"/>
    <w:link w:val="Cabealho"/>
    <w:rsid w:val="00406E40"/>
    <w:rPr>
      <w:sz w:val="24"/>
      <w:szCs w:val="24"/>
    </w:rPr>
  </w:style>
  <w:style w:type="character" w:customStyle="1" w:styleId="CorpodetextoChar">
    <w:name w:val="Corpo de texto Char"/>
    <w:basedOn w:val="Fontepargpadro"/>
    <w:link w:val="Corpodetexto"/>
    <w:rsid w:val="00C70C29"/>
    <w:rPr>
      <w:b/>
      <w:sz w:val="24"/>
      <w:u w:val="single"/>
    </w:rPr>
  </w:style>
  <w:style w:type="character" w:customStyle="1" w:styleId="Ttulo1Char">
    <w:name w:val="Título 1 Char"/>
    <w:link w:val="Ttulo1"/>
    <w:rsid w:val="006776EE"/>
    <w:rPr>
      <w:sz w:val="28"/>
      <w:szCs w:val="24"/>
    </w:rPr>
  </w:style>
  <w:style w:type="character" w:customStyle="1" w:styleId="Ttulo2Char">
    <w:name w:val="Título 2 Char"/>
    <w:link w:val="Ttulo2"/>
    <w:rsid w:val="006776EE"/>
    <w:rPr>
      <w:sz w:val="28"/>
      <w:szCs w:val="24"/>
    </w:rPr>
  </w:style>
  <w:style w:type="character" w:customStyle="1" w:styleId="Ttulo3Char">
    <w:name w:val="Título 3 Char"/>
    <w:link w:val="Ttulo3"/>
    <w:rsid w:val="006776EE"/>
    <w:rPr>
      <w:b/>
      <w:sz w:val="32"/>
      <w:szCs w:val="32"/>
      <w:u w:val="single"/>
    </w:rPr>
  </w:style>
  <w:style w:type="character" w:customStyle="1" w:styleId="Ttulo4Char">
    <w:name w:val="Título 4 Char"/>
    <w:link w:val="Ttulo4"/>
    <w:rsid w:val="006776EE"/>
    <w:rPr>
      <w:b/>
      <w:bCs/>
      <w:szCs w:val="24"/>
    </w:rPr>
  </w:style>
  <w:style w:type="character" w:customStyle="1" w:styleId="RodapChar">
    <w:name w:val="Rodapé Char"/>
    <w:link w:val="Rodap"/>
    <w:uiPriority w:val="99"/>
    <w:rsid w:val="006776EE"/>
    <w:rPr>
      <w:sz w:val="24"/>
      <w:szCs w:val="24"/>
    </w:rPr>
  </w:style>
  <w:style w:type="character" w:customStyle="1" w:styleId="Recuodecorpodetexto3Char">
    <w:name w:val="Recuo de corpo de texto 3 Char"/>
    <w:link w:val="Recuodecorpodetexto3"/>
    <w:rsid w:val="006776EE"/>
    <w:rPr>
      <w:sz w:val="28"/>
      <w:szCs w:val="24"/>
    </w:rPr>
  </w:style>
  <w:style w:type="character" w:customStyle="1" w:styleId="Corpodetexto3Char">
    <w:name w:val="Corpo de texto 3 Char"/>
    <w:link w:val="Corpodetexto3"/>
    <w:rsid w:val="006776EE"/>
    <w:rPr>
      <w:rFonts w:ascii="Arial" w:hAnsi="Arial" w:cs="Arial"/>
      <w:sz w:val="24"/>
      <w:szCs w:val="28"/>
      <w:lang w:eastAsia="en-US"/>
    </w:rPr>
  </w:style>
  <w:style w:type="character" w:styleId="Nmerodepgina">
    <w:name w:val="page number"/>
    <w:basedOn w:val="Fontepargpadro"/>
    <w:rsid w:val="006776EE"/>
  </w:style>
  <w:style w:type="paragraph" w:styleId="Recuodecorpodetexto2">
    <w:name w:val="Body Text Indent 2"/>
    <w:basedOn w:val="Normal"/>
    <w:link w:val="Recuodecorpodetexto2Char"/>
    <w:uiPriority w:val="99"/>
    <w:semiHidden/>
    <w:unhideWhenUsed/>
    <w:rsid w:val="006776EE"/>
    <w:pPr>
      <w:spacing w:after="120" w:line="480" w:lineRule="auto"/>
      <w:ind w:left="283"/>
      <w:jc w:val="both"/>
    </w:pPr>
    <w:rPr>
      <w:szCs w:val="20"/>
    </w:rPr>
  </w:style>
  <w:style w:type="character" w:customStyle="1" w:styleId="Recuodecorpodetexto2Char">
    <w:name w:val="Recuo de corpo de texto 2 Char"/>
    <w:basedOn w:val="Fontepargpadro"/>
    <w:link w:val="Recuodecorpodetexto2"/>
    <w:uiPriority w:val="99"/>
    <w:semiHidden/>
    <w:rsid w:val="006776EE"/>
    <w:rPr>
      <w:sz w:val="24"/>
    </w:rPr>
  </w:style>
  <w:style w:type="paragraph" w:styleId="NormalWeb">
    <w:name w:val="Normal (Web)"/>
    <w:basedOn w:val="Normal"/>
    <w:next w:val="Normal"/>
    <w:uiPriority w:val="99"/>
    <w:rsid w:val="006776EE"/>
    <w:pPr>
      <w:autoSpaceDE w:val="0"/>
      <w:autoSpaceDN w:val="0"/>
      <w:adjustRightInd w:val="0"/>
    </w:pPr>
    <w:rPr>
      <w:rFonts w:ascii="PMDNNO+Arial,Bold" w:eastAsia="Calibri" w:hAnsi="PMDNNO+Arial,Bold"/>
    </w:rPr>
  </w:style>
  <w:style w:type="paragraph" w:customStyle="1" w:styleId="Standard">
    <w:name w:val="Standard"/>
    <w:rsid w:val="006776EE"/>
    <w:pPr>
      <w:widowControl w:val="0"/>
      <w:suppressAutoHyphens/>
      <w:autoSpaceDE w:val="0"/>
      <w:autoSpaceDN w:val="0"/>
      <w:textAlignment w:val="baseline"/>
    </w:pPr>
    <w:rPr>
      <w:kern w:val="3"/>
      <w:sz w:val="24"/>
      <w:szCs w:val="24"/>
      <w:lang w:val="en-US"/>
    </w:rPr>
  </w:style>
  <w:style w:type="character" w:styleId="Forte">
    <w:name w:val="Strong"/>
    <w:uiPriority w:val="22"/>
    <w:qFormat/>
    <w:rsid w:val="006776EE"/>
    <w:rPr>
      <w:b/>
      <w:bCs/>
    </w:rPr>
  </w:style>
  <w:style w:type="paragraph" w:customStyle="1" w:styleId="Recuodecorpodetexto21">
    <w:name w:val="Recuo de corpo de texto 21"/>
    <w:basedOn w:val="Normal"/>
    <w:rsid w:val="006776EE"/>
    <w:pPr>
      <w:suppressAutoHyphens/>
      <w:ind w:firstLine="426"/>
      <w:jc w:val="both"/>
    </w:pPr>
    <w:rPr>
      <w:rFonts w:ascii="Arial" w:eastAsia="MS Mincho" w:hAnsi="Arial"/>
      <w:szCs w:val="20"/>
      <w:lang w:eastAsia="ar-SA"/>
    </w:rPr>
  </w:style>
  <w:style w:type="paragraph" w:customStyle="1" w:styleId="Default">
    <w:name w:val="Default"/>
    <w:link w:val="DefaultChar"/>
    <w:rsid w:val="006776EE"/>
    <w:pPr>
      <w:autoSpaceDE w:val="0"/>
      <w:autoSpaceDN w:val="0"/>
      <w:adjustRightInd w:val="0"/>
    </w:pPr>
    <w:rPr>
      <w:rFonts w:eastAsia="Calibri"/>
      <w:color w:val="000000"/>
      <w:sz w:val="24"/>
      <w:szCs w:val="24"/>
      <w:lang w:eastAsia="en-US"/>
    </w:rPr>
  </w:style>
  <w:style w:type="character" w:customStyle="1" w:styleId="Corpodetexto2Char">
    <w:name w:val="Corpo de texto 2 Char"/>
    <w:link w:val="Corpodetexto2"/>
    <w:uiPriority w:val="99"/>
    <w:rsid w:val="006776EE"/>
    <w:rPr>
      <w:rFonts w:ascii="Arial" w:hAnsi="Arial" w:cs="Arial"/>
      <w:sz w:val="28"/>
      <w:szCs w:val="28"/>
    </w:rPr>
  </w:style>
  <w:style w:type="character" w:customStyle="1" w:styleId="DefaultChar">
    <w:name w:val="Default Char"/>
    <w:link w:val="Default"/>
    <w:rsid w:val="006776EE"/>
    <w:rPr>
      <w:rFonts w:eastAsia="Calibri"/>
      <w:color w:val="000000"/>
      <w:sz w:val="24"/>
      <w:szCs w:val="24"/>
      <w:lang w:eastAsia="en-US"/>
    </w:rPr>
  </w:style>
  <w:style w:type="table" w:styleId="Tabelacomgrade">
    <w:name w:val="Table Grid"/>
    <w:basedOn w:val="Tabelanormal"/>
    <w:uiPriority w:val="59"/>
    <w:rsid w:val="006776E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nhideWhenUsed/>
    <w:rsid w:val="006776EE"/>
    <w:rPr>
      <w:color w:val="0000FF"/>
      <w:u w:val="single"/>
    </w:rPr>
  </w:style>
  <w:style w:type="character" w:styleId="nfase">
    <w:name w:val="Emphasis"/>
    <w:basedOn w:val="Fontepargpadro"/>
    <w:uiPriority w:val="20"/>
    <w:qFormat/>
    <w:rsid w:val="00C821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54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guilherme.silva@coderte.rj.gov.br,%20" TargetMode="External"/><Relationship Id="rId4" Type="http://schemas.microsoft.com/office/2007/relationships/stylesWithEffects" Target="stylesWithEffects.xml"/><Relationship Id="rId9" Type="http://schemas.openxmlformats.org/officeDocument/2006/relationships/hyperlink" Target="mailto:emanuel.carvalho@coderte.rj.gov.br"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8485-0204-4C6C-9CF2-444EBBC3E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27</Pages>
  <Words>8049</Words>
  <Characters>43470</Characters>
  <Application>Microsoft Office Word</Application>
  <DocSecurity>0</DocSecurity>
  <Lines>362</Lines>
  <Paragraphs>102</Paragraphs>
  <ScaleCrop>false</ScaleCrop>
  <HeadingPairs>
    <vt:vector size="2" baseType="variant">
      <vt:variant>
        <vt:lpstr>Título</vt:lpstr>
      </vt:variant>
      <vt:variant>
        <vt:i4>1</vt:i4>
      </vt:variant>
    </vt:vector>
  </HeadingPairs>
  <TitlesOfParts>
    <vt:vector size="1" baseType="lpstr">
      <vt:lpstr>OFÍCIO/CODERTE/DAF Nº                     Rio de  Janeiro,         de abril de 2005</vt:lpstr>
    </vt:vector>
  </TitlesOfParts>
  <Company>proderj</Company>
  <LinksUpToDate>false</LinksUpToDate>
  <CharactersWithSpaces>51417</CharactersWithSpaces>
  <SharedDoc>false</SharedDoc>
  <HLinks>
    <vt:vector size="12" baseType="variant">
      <vt:variant>
        <vt:i4>458776</vt:i4>
      </vt:variant>
      <vt:variant>
        <vt:i4>2425</vt:i4>
      </vt:variant>
      <vt:variant>
        <vt:i4>1025</vt:i4>
      </vt:variant>
      <vt:variant>
        <vt:i4>1</vt:i4>
      </vt:variant>
      <vt:variant>
        <vt:lpwstr>..\Logomarcas\A coderte.jpg</vt:lpwstr>
      </vt:variant>
      <vt:variant>
        <vt:lpwstr/>
      </vt:variant>
      <vt:variant>
        <vt:i4>7012389</vt:i4>
      </vt:variant>
      <vt:variant>
        <vt:i4>2758</vt:i4>
      </vt:variant>
      <vt:variant>
        <vt:i4>1026</vt:i4>
      </vt:variant>
      <vt:variant>
        <vt:i4>1</vt:i4>
      </vt:variant>
      <vt:variant>
        <vt:lpwstr>..\WINDOWS\Profiles\10427\Meus documentos\Logomarcas\LogoGoverno2007.gif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OFÍCIO/CODERTE/DAF Nº                     Rio de  Janeiro,         de abril de 2005</dc:title>
  <dc:creator>coderte</dc:creator>
  <cp:lastModifiedBy>Emanuel Carvalho</cp:lastModifiedBy>
  <cp:revision>7</cp:revision>
  <cp:lastPrinted>2022-03-17T13:47:00Z</cp:lastPrinted>
  <dcterms:created xsi:type="dcterms:W3CDTF">2022-09-12T19:28:00Z</dcterms:created>
  <dcterms:modified xsi:type="dcterms:W3CDTF">2022-09-21T14:30:00Z</dcterms:modified>
</cp:coreProperties>
</file>