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39A76C3D" w:rsidR="00F642D8" w:rsidRDefault="007D1777" w:rsidP="00F642D8">
      <w:pPr>
        <w:tabs>
          <w:tab w:val="left" w:pos="6459"/>
        </w:tabs>
        <w:jc w:val="center"/>
        <w:rPr>
          <w:b/>
          <w:sz w:val="24"/>
          <w:szCs w:val="24"/>
        </w:rPr>
      </w:pPr>
      <w:r w:rsidRPr="007D1777">
        <w:rPr>
          <w:b/>
          <w:sz w:val="24"/>
          <w:szCs w:val="24"/>
        </w:rPr>
        <w:t xml:space="preserve">ANEXO </w:t>
      </w:r>
      <w:r w:rsidR="008B18EA">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66F03547" w14:textId="77777777" w:rsidR="008B18EA" w:rsidRDefault="008B18EA" w:rsidP="00187F89">
      <w:pPr>
        <w:tabs>
          <w:tab w:val="left" w:pos="6459"/>
        </w:tabs>
        <w:rPr>
          <w:b/>
          <w:sz w:val="24"/>
          <w:szCs w:val="24"/>
        </w:rPr>
      </w:pPr>
    </w:p>
    <w:p w14:paraId="25F007C4" w14:textId="77777777" w:rsidR="008B18EA" w:rsidRPr="005B4DCD" w:rsidRDefault="008B18EA" w:rsidP="008B18EA">
      <w:pPr>
        <w:rPr>
          <w:b/>
          <w:sz w:val="24"/>
          <w:szCs w:val="24"/>
        </w:rPr>
      </w:pPr>
    </w:p>
    <w:p w14:paraId="0466A0D4" w14:textId="77777777" w:rsidR="008B18EA" w:rsidRPr="006E0F8E" w:rsidRDefault="008B18EA" w:rsidP="008B18EA">
      <w:pPr>
        <w:suppressAutoHyphens/>
        <w:rPr>
          <w:spacing w:val="-3"/>
          <w:sz w:val="24"/>
          <w:szCs w:val="24"/>
        </w:rPr>
      </w:pPr>
      <w:r w:rsidRPr="006E0F8E">
        <w:rPr>
          <w:spacing w:val="-3"/>
          <w:sz w:val="24"/>
          <w:szCs w:val="24"/>
        </w:rPr>
        <w:t>À</w:t>
      </w:r>
    </w:p>
    <w:p w14:paraId="7034A873" w14:textId="77777777" w:rsidR="008B18EA" w:rsidRPr="006E0F8E" w:rsidRDefault="008B18EA" w:rsidP="008B18EA">
      <w:pPr>
        <w:suppressAutoHyphens/>
        <w:rPr>
          <w:b/>
          <w:sz w:val="24"/>
          <w:szCs w:val="24"/>
        </w:rPr>
      </w:pPr>
      <w:r w:rsidRPr="006E0F8E">
        <w:rPr>
          <w:b/>
          <w:sz w:val="24"/>
          <w:szCs w:val="24"/>
        </w:rPr>
        <w:t>COMPANHIA DE DESENVOLVIMENTO RODOVIÁRIO E TERMINAIS DO ESTADO DO RIO DE JANEIRO – CODERTE</w:t>
      </w:r>
    </w:p>
    <w:p w14:paraId="2F2F2FE6" w14:textId="77777777" w:rsidR="008B18EA" w:rsidRPr="006E0F8E" w:rsidRDefault="008B18EA" w:rsidP="008B18EA">
      <w:pPr>
        <w:suppressAutoHyphens/>
        <w:rPr>
          <w:b/>
          <w:sz w:val="24"/>
          <w:szCs w:val="24"/>
        </w:rPr>
      </w:pPr>
      <w:r w:rsidRPr="006E0F8E">
        <w:rPr>
          <w:sz w:val="24"/>
          <w:szCs w:val="24"/>
        </w:rPr>
        <w:t>Av. Treze de Maio, 23 – 10º andar – Centro – Rio de Janeiro/</w:t>
      </w:r>
      <w:proofErr w:type="gramStart"/>
      <w:r w:rsidRPr="006E0F8E">
        <w:rPr>
          <w:sz w:val="24"/>
          <w:szCs w:val="24"/>
        </w:rPr>
        <w:t>RJ</w:t>
      </w:r>
      <w:proofErr w:type="gramEnd"/>
    </w:p>
    <w:p w14:paraId="404D6897" w14:textId="1A970403" w:rsidR="008B18EA" w:rsidRPr="006E0F8E" w:rsidRDefault="008B18EA" w:rsidP="008B18EA">
      <w:pPr>
        <w:suppressAutoHyphens/>
        <w:rPr>
          <w:spacing w:val="-3"/>
          <w:sz w:val="24"/>
          <w:szCs w:val="24"/>
        </w:rPr>
      </w:pPr>
      <w:r w:rsidRPr="006E0F8E">
        <w:rPr>
          <w:spacing w:val="-3"/>
          <w:sz w:val="24"/>
          <w:szCs w:val="24"/>
        </w:rPr>
        <w:t>REFERENTE  PREGÃO ELETRÔNICO</w:t>
      </w:r>
      <w:r w:rsidR="00036B5D">
        <w:rPr>
          <w:spacing w:val="-3"/>
          <w:sz w:val="24"/>
          <w:szCs w:val="24"/>
        </w:rPr>
        <w:t xml:space="preserve"> CODERTE</w:t>
      </w:r>
      <w:r w:rsidRPr="006E0F8E">
        <w:rPr>
          <w:spacing w:val="-3"/>
          <w:sz w:val="24"/>
          <w:szCs w:val="24"/>
        </w:rPr>
        <w:t xml:space="preserve"> Nº..................</w:t>
      </w:r>
    </w:p>
    <w:p w14:paraId="74B2411E" w14:textId="2147170C" w:rsidR="008B18EA" w:rsidRPr="0057468D" w:rsidRDefault="008B18EA" w:rsidP="008B18EA">
      <w:pPr>
        <w:spacing w:line="276" w:lineRule="auto"/>
        <w:jc w:val="both"/>
        <w:rPr>
          <w:sz w:val="28"/>
          <w:szCs w:val="28"/>
        </w:rPr>
      </w:pPr>
      <w:r w:rsidRPr="006E0F8E">
        <w:rPr>
          <w:spacing w:val="-3"/>
          <w:sz w:val="24"/>
          <w:szCs w:val="24"/>
        </w:rPr>
        <w:t xml:space="preserve">OBJETO: </w:t>
      </w:r>
    </w:p>
    <w:p w14:paraId="2838CBD2" w14:textId="77777777" w:rsidR="008B18EA" w:rsidRDefault="008B18EA" w:rsidP="00187F89">
      <w:pPr>
        <w:tabs>
          <w:tab w:val="left" w:pos="6459"/>
        </w:tabs>
        <w:rPr>
          <w:b/>
          <w:sz w:val="24"/>
          <w:szCs w:val="24"/>
        </w:rPr>
      </w:pPr>
    </w:p>
    <w:p w14:paraId="23B845EB" w14:textId="77777777" w:rsidR="00187F89" w:rsidRDefault="00187F89" w:rsidP="00187F89">
      <w:pPr>
        <w:tabs>
          <w:tab w:val="left" w:pos="6459"/>
        </w:tabs>
        <w:jc w:val="both"/>
        <w:rPr>
          <w:b/>
          <w:sz w:val="24"/>
          <w:szCs w:val="24"/>
        </w:rPr>
      </w:pPr>
    </w:p>
    <w:p w14:paraId="77FAE813" w14:textId="6109FF07" w:rsidR="00187F89" w:rsidRPr="005B4DCD" w:rsidRDefault="008B18EA" w:rsidP="00187F89">
      <w:pPr>
        <w:spacing w:line="360" w:lineRule="auto"/>
        <w:jc w:val="both"/>
        <w:rPr>
          <w:sz w:val="24"/>
          <w:szCs w:val="24"/>
        </w:rPr>
      </w:pPr>
      <w:r w:rsidRPr="005B4DCD">
        <w:rPr>
          <w:sz w:val="24"/>
          <w:szCs w:val="24"/>
        </w:rPr>
        <w:t xml:space="preserve"> </w:t>
      </w:r>
      <w:r w:rsidR="00187F89" w:rsidRPr="005B4DCD">
        <w:rPr>
          <w:sz w:val="24"/>
          <w:szCs w:val="24"/>
        </w:rPr>
        <w:t>(IDENTIFICAÇÃO COMPLETA DO REPRESENTANTE LEGAL DA LICITANTE), como representante devidamente constituído de (IDENTIFICAÇÃO COMPLETA DA LICITANTE</w:t>
      </w:r>
      <w:proofErr w:type="gramStart"/>
      <w:r w:rsidR="00187F89" w:rsidRPr="005B4DCD">
        <w:rPr>
          <w:sz w:val="24"/>
          <w:szCs w:val="24"/>
        </w:rPr>
        <w:t xml:space="preserve"> )</w:t>
      </w:r>
      <w:proofErr w:type="gramEnd"/>
      <w:r w:rsidR="00187F89" w:rsidRPr="005B4DCD">
        <w:rPr>
          <w:sz w:val="24"/>
          <w:szCs w:val="24"/>
        </w:rPr>
        <w:t xml:space="preserve">, </w:t>
      </w:r>
      <w:proofErr w:type="gramStart"/>
      <w:r w:rsidR="00187F89" w:rsidRPr="005B4DCD">
        <w:rPr>
          <w:sz w:val="24"/>
          <w:szCs w:val="24"/>
        </w:rPr>
        <w:t>doravante</w:t>
      </w:r>
      <w:proofErr w:type="gramEnd"/>
      <w:r w:rsidR="00187F89" w:rsidRPr="005B4DCD">
        <w:rPr>
          <w:sz w:val="24"/>
          <w:szCs w:val="24"/>
        </w:rPr>
        <w:t xml:space="preserv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77777777"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B65D6">
        <w:rPr>
          <w:sz w:val="24"/>
          <w:szCs w:val="24"/>
        </w:rPr>
        <w:t>020</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FD38" w14:textId="77777777" w:rsidR="00171E3B" w:rsidRDefault="00171E3B">
      <w:r>
        <w:separator/>
      </w:r>
    </w:p>
  </w:endnote>
  <w:endnote w:type="continuationSeparator" w:id="0">
    <w:p w14:paraId="698D81E2" w14:textId="77777777" w:rsidR="00171E3B" w:rsidRDefault="0017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2A6FD1">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307A0" w14:textId="77777777" w:rsidR="00171E3B" w:rsidRDefault="00171E3B">
      <w:r>
        <w:separator/>
      </w:r>
    </w:p>
  </w:footnote>
  <w:footnote w:type="continuationSeparator" w:id="0">
    <w:p w14:paraId="719AD765" w14:textId="77777777" w:rsidR="00171E3B" w:rsidRDefault="00171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36B5D"/>
    <w:rsid w:val="000472F4"/>
    <w:rsid w:val="00060D24"/>
    <w:rsid w:val="00080095"/>
    <w:rsid w:val="00093037"/>
    <w:rsid w:val="000A16EE"/>
    <w:rsid w:val="000A4B7C"/>
    <w:rsid w:val="000B26E4"/>
    <w:rsid w:val="000C28D0"/>
    <w:rsid w:val="000C6108"/>
    <w:rsid w:val="000D75BB"/>
    <w:rsid w:val="000E08B7"/>
    <w:rsid w:val="000F0DC0"/>
    <w:rsid w:val="000F51C0"/>
    <w:rsid w:val="000F637D"/>
    <w:rsid w:val="0010653F"/>
    <w:rsid w:val="00111EE0"/>
    <w:rsid w:val="00123802"/>
    <w:rsid w:val="00136046"/>
    <w:rsid w:val="00153CBD"/>
    <w:rsid w:val="001609ED"/>
    <w:rsid w:val="00171D4F"/>
    <w:rsid w:val="00171E3B"/>
    <w:rsid w:val="00187A3F"/>
    <w:rsid w:val="00187F89"/>
    <w:rsid w:val="00191F50"/>
    <w:rsid w:val="00194349"/>
    <w:rsid w:val="0019498D"/>
    <w:rsid w:val="001A428B"/>
    <w:rsid w:val="001B0AD5"/>
    <w:rsid w:val="001B315C"/>
    <w:rsid w:val="001F1293"/>
    <w:rsid w:val="001F62EF"/>
    <w:rsid w:val="0020260C"/>
    <w:rsid w:val="00203D6D"/>
    <w:rsid w:val="0021513E"/>
    <w:rsid w:val="0021591C"/>
    <w:rsid w:val="00215FAB"/>
    <w:rsid w:val="0022325C"/>
    <w:rsid w:val="00223622"/>
    <w:rsid w:val="00224750"/>
    <w:rsid w:val="002252A2"/>
    <w:rsid w:val="00234D3A"/>
    <w:rsid w:val="00252943"/>
    <w:rsid w:val="002552EC"/>
    <w:rsid w:val="00255DE1"/>
    <w:rsid w:val="002564CF"/>
    <w:rsid w:val="00273D1C"/>
    <w:rsid w:val="00276A46"/>
    <w:rsid w:val="002778D2"/>
    <w:rsid w:val="002811BA"/>
    <w:rsid w:val="0029480F"/>
    <w:rsid w:val="0029774A"/>
    <w:rsid w:val="002A6FD1"/>
    <w:rsid w:val="002B1604"/>
    <w:rsid w:val="002B41ED"/>
    <w:rsid w:val="002B65D6"/>
    <w:rsid w:val="002B7050"/>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C59A7"/>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301E0"/>
    <w:rsid w:val="00557E20"/>
    <w:rsid w:val="00560C43"/>
    <w:rsid w:val="00562099"/>
    <w:rsid w:val="005722D9"/>
    <w:rsid w:val="00593AAD"/>
    <w:rsid w:val="005A6F6B"/>
    <w:rsid w:val="005B7532"/>
    <w:rsid w:val="005C79D2"/>
    <w:rsid w:val="005D1494"/>
    <w:rsid w:val="005D1F47"/>
    <w:rsid w:val="005D24A5"/>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F0892"/>
    <w:rsid w:val="006F22B1"/>
    <w:rsid w:val="006F6CBE"/>
    <w:rsid w:val="00704BB8"/>
    <w:rsid w:val="00716CF4"/>
    <w:rsid w:val="007326F7"/>
    <w:rsid w:val="007343FD"/>
    <w:rsid w:val="0076694A"/>
    <w:rsid w:val="00767DDC"/>
    <w:rsid w:val="00774ACD"/>
    <w:rsid w:val="007C3F3F"/>
    <w:rsid w:val="007D1777"/>
    <w:rsid w:val="007D7BFE"/>
    <w:rsid w:val="007E0D2F"/>
    <w:rsid w:val="00802E9F"/>
    <w:rsid w:val="00804BDC"/>
    <w:rsid w:val="0082465D"/>
    <w:rsid w:val="008350BC"/>
    <w:rsid w:val="00836A3A"/>
    <w:rsid w:val="00844AAC"/>
    <w:rsid w:val="0085066A"/>
    <w:rsid w:val="00862B8F"/>
    <w:rsid w:val="008A04A7"/>
    <w:rsid w:val="008B18EA"/>
    <w:rsid w:val="008D6D10"/>
    <w:rsid w:val="008D6EFC"/>
    <w:rsid w:val="008D7CEE"/>
    <w:rsid w:val="008E221D"/>
    <w:rsid w:val="008F156B"/>
    <w:rsid w:val="009223A4"/>
    <w:rsid w:val="009317B4"/>
    <w:rsid w:val="00934ACD"/>
    <w:rsid w:val="00942686"/>
    <w:rsid w:val="00951A95"/>
    <w:rsid w:val="00961B2D"/>
    <w:rsid w:val="009644E5"/>
    <w:rsid w:val="0098180E"/>
    <w:rsid w:val="009827D8"/>
    <w:rsid w:val="00993B28"/>
    <w:rsid w:val="00995623"/>
    <w:rsid w:val="009A3A4D"/>
    <w:rsid w:val="009C4FE2"/>
    <w:rsid w:val="009E1FF6"/>
    <w:rsid w:val="009E254C"/>
    <w:rsid w:val="009E59CF"/>
    <w:rsid w:val="00A003E6"/>
    <w:rsid w:val="00A047CD"/>
    <w:rsid w:val="00A22139"/>
    <w:rsid w:val="00A377CD"/>
    <w:rsid w:val="00A41D67"/>
    <w:rsid w:val="00A64F27"/>
    <w:rsid w:val="00A71706"/>
    <w:rsid w:val="00A7257C"/>
    <w:rsid w:val="00A730F1"/>
    <w:rsid w:val="00A77C1E"/>
    <w:rsid w:val="00A80E25"/>
    <w:rsid w:val="00A82695"/>
    <w:rsid w:val="00A92B90"/>
    <w:rsid w:val="00A959BD"/>
    <w:rsid w:val="00AA577F"/>
    <w:rsid w:val="00AA6016"/>
    <w:rsid w:val="00AB06EE"/>
    <w:rsid w:val="00AB133D"/>
    <w:rsid w:val="00AD33A0"/>
    <w:rsid w:val="00AD7395"/>
    <w:rsid w:val="00AF0AD9"/>
    <w:rsid w:val="00AF6D99"/>
    <w:rsid w:val="00B351AD"/>
    <w:rsid w:val="00B46C53"/>
    <w:rsid w:val="00B670C3"/>
    <w:rsid w:val="00B761B3"/>
    <w:rsid w:val="00B961FB"/>
    <w:rsid w:val="00B97CFE"/>
    <w:rsid w:val="00BB2E90"/>
    <w:rsid w:val="00BC1469"/>
    <w:rsid w:val="00BC4747"/>
    <w:rsid w:val="00BD4637"/>
    <w:rsid w:val="00BD4EF2"/>
    <w:rsid w:val="00BE052B"/>
    <w:rsid w:val="00BF70DA"/>
    <w:rsid w:val="00C05D56"/>
    <w:rsid w:val="00C1385F"/>
    <w:rsid w:val="00C14019"/>
    <w:rsid w:val="00C41B8E"/>
    <w:rsid w:val="00C52EBC"/>
    <w:rsid w:val="00C55283"/>
    <w:rsid w:val="00C66260"/>
    <w:rsid w:val="00C67448"/>
    <w:rsid w:val="00C7262B"/>
    <w:rsid w:val="00C77598"/>
    <w:rsid w:val="00C82121"/>
    <w:rsid w:val="00C83A83"/>
    <w:rsid w:val="00C84FE5"/>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F3D31"/>
    <w:rsid w:val="00FF6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4940E-D0C4-432C-ACC3-4D4FC6E6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7</cp:revision>
  <cp:lastPrinted>2022-07-06T16:52:00Z</cp:lastPrinted>
  <dcterms:created xsi:type="dcterms:W3CDTF">2022-06-14T13:19:00Z</dcterms:created>
  <dcterms:modified xsi:type="dcterms:W3CDTF">2022-07-06T16:52:00Z</dcterms:modified>
</cp:coreProperties>
</file>