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37" w:rsidRDefault="00B37226">
      <w:pPr>
        <w:spacing w:line="240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A15DEE" w:rsidRDefault="00A15DEE" w:rsidP="00A15DEE">
      <w:pPr>
        <w:rPr>
          <w:rFonts w:ascii="Arial" w:hAnsi="Arial" w:cs="Arial"/>
          <w:sz w:val="24"/>
          <w:szCs w:val="24"/>
        </w:rPr>
      </w:pPr>
    </w:p>
    <w:p w:rsidR="00672A37" w:rsidRPr="00A15DEE" w:rsidRDefault="00B37226" w:rsidP="00A15DEE">
      <w:pPr>
        <w:rPr>
          <w:rFonts w:ascii="Arial" w:hAnsi="Arial" w:cs="Arial"/>
          <w:sz w:val="24"/>
          <w:szCs w:val="24"/>
        </w:rPr>
      </w:pPr>
      <w:r w:rsidRPr="00A15DEE">
        <w:rPr>
          <w:rFonts w:ascii="Arial" w:hAnsi="Arial" w:cs="Arial"/>
          <w:sz w:val="24"/>
          <w:szCs w:val="24"/>
        </w:rPr>
        <w:t xml:space="preserve">RESULTADO PRELIMINAR DO </w:t>
      </w:r>
      <w:r w:rsidR="00A15DEE" w:rsidRPr="00A15DEE">
        <w:rPr>
          <w:rFonts w:ascii="Arial" w:hAnsi="Arial" w:cs="Arial"/>
          <w:sz w:val="24"/>
          <w:szCs w:val="24"/>
        </w:rPr>
        <w:t xml:space="preserve">CONCURSO PÚBLICO </w:t>
      </w:r>
      <w:r w:rsidR="00D369BB">
        <w:rPr>
          <w:rFonts w:ascii="Arial" w:hAnsi="Arial" w:cs="Arial"/>
          <w:sz w:val="24"/>
          <w:szCs w:val="24"/>
        </w:rPr>
        <w:t>NOVO DEGASE – CURSO DE FORMAÇÃO</w:t>
      </w:r>
    </w:p>
    <w:p w:rsidR="00A15DEE" w:rsidRPr="00A15DEE" w:rsidRDefault="00A15DEE">
      <w:pPr>
        <w:spacing w:after="8" w:line="276" w:lineRule="auto"/>
        <w:ind w:left="0" w:firstLine="0"/>
        <w:jc w:val="both"/>
        <w:rPr>
          <w:rFonts w:ascii="Arial" w:eastAsia="Calibri" w:hAnsi="Arial" w:cs="Arial"/>
          <w:b w:val="0"/>
          <w:sz w:val="24"/>
          <w:szCs w:val="24"/>
        </w:rPr>
      </w:pPr>
    </w:p>
    <w:p w:rsidR="00A15DEE" w:rsidRDefault="00A15DEE" w:rsidP="00A15DEE">
      <w:pPr>
        <w:spacing w:after="8" w:line="276" w:lineRule="auto"/>
        <w:ind w:left="-567" w:firstLine="0"/>
        <w:jc w:val="both"/>
        <w:rPr>
          <w:rFonts w:ascii="Arial" w:eastAsia="Calibri" w:hAnsi="Arial" w:cs="Arial"/>
          <w:sz w:val="24"/>
          <w:szCs w:val="24"/>
        </w:rPr>
      </w:pPr>
    </w:p>
    <w:p w:rsidR="00A15DEE" w:rsidRDefault="00A15DEE" w:rsidP="00A15DEE">
      <w:pPr>
        <w:spacing w:after="8" w:line="276" w:lineRule="auto"/>
        <w:ind w:left="-567" w:firstLine="0"/>
        <w:jc w:val="both"/>
        <w:rPr>
          <w:rFonts w:ascii="Arial" w:eastAsia="Calibri" w:hAnsi="Arial" w:cs="Arial"/>
          <w:sz w:val="24"/>
          <w:szCs w:val="24"/>
        </w:rPr>
      </w:pPr>
    </w:p>
    <w:p w:rsidR="005C662A" w:rsidRDefault="005C662A" w:rsidP="00A15DEE">
      <w:pPr>
        <w:spacing w:after="8" w:line="276" w:lineRule="auto"/>
        <w:ind w:left="-567" w:firstLine="0"/>
        <w:jc w:val="both"/>
        <w:rPr>
          <w:rFonts w:ascii="Arial" w:eastAsia="Calibri" w:hAnsi="Arial" w:cs="Arial"/>
          <w:sz w:val="24"/>
          <w:szCs w:val="24"/>
        </w:rPr>
      </w:pPr>
    </w:p>
    <w:p w:rsidR="00A15DEE" w:rsidRDefault="00A15DEE" w:rsidP="00A15DEE">
      <w:pPr>
        <w:spacing w:after="8" w:line="276" w:lineRule="auto"/>
        <w:ind w:left="-567" w:firstLine="0"/>
        <w:jc w:val="both"/>
        <w:rPr>
          <w:rFonts w:ascii="Arial" w:eastAsia="Calibri" w:hAnsi="Arial" w:cs="Arial"/>
          <w:sz w:val="24"/>
          <w:szCs w:val="24"/>
        </w:rPr>
      </w:pPr>
    </w:p>
    <w:p w:rsidR="00A15DEE" w:rsidRDefault="00A15DEE" w:rsidP="00A15DEE">
      <w:pPr>
        <w:rPr>
          <w:rFonts w:ascii="Arial" w:hAnsi="Arial" w:cs="Arial"/>
          <w:sz w:val="32"/>
          <w:szCs w:val="32"/>
        </w:rPr>
      </w:pPr>
      <w:r w:rsidRPr="00A15DEE">
        <w:rPr>
          <w:rFonts w:ascii="Arial" w:hAnsi="Arial" w:cs="Arial"/>
          <w:sz w:val="32"/>
          <w:szCs w:val="32"/>
        </w:rPr>
        <w:t>GABARITO PRELIMINAR</w:t>
      </w:r>
    </w:p>
    <w:p w:rsidR="00B975D0" w:rsidRDefault="00B975D0" w:rsidP="00A15DEE">
      <w:pPr>
        <w:rPr>
          <w:rFonts w:ascii="Arial" w:hAnsi="Arial" w:cs="Arial"/>
          <w:sz w:val="32"/>
          <w:szCs w:val="32"/>
        </w:rPr>
      </w:pPr>
    </w:p>
    <w:p w:rsidR="00A15DEE" w:rsidRPr="00A15DEE" w:rsidRDefault="00A15DEE" w:rsidP="00A15DEE">
      <w:pPr>
        <w:spacing w:after="8" w:line="276" w:lineRule="auto"/>
        <w:ind w:left="-567" w:firstLine="0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7"/>
        <w:tblW w:w="960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369BB" w:rsidRPr="009C61E1" w:rsidTr="00D369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10</w:t>
            </w:r>
          </w:p>
        </w:tc>
      </w:tr>
      <w:tr w:rsidR="00D369BB" w:rsidRPr="009C61E1" w:rsidTr="00B975D0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B975D0">
            <w:pPr>
              <w:rPr>
                <w:rFonts w:ascii="Arial Black" w:hAnsi="Arial Black" w:cs="Arial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</w:tr>
      <w:tr w:rsidR="00D369BB" w:rsidRPr="009C61E1" w:rsidTr="00D369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20</w:t>
            </w:r>
          </w:p>
        </w:tc>
      </w:tr>
      <w:tr w:rsidR="00D369BB" w:rsidRPr="009C61E1" w:rsidTr="00B975D0">
        <w:trPr>
          <w:trHeight w:val="5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B975D0">
            <w:pPr>
              <w:rPr>
                <w:rFonts w:ascii="Arial Black" w:hAnsi="Arial Black" w:cs="Arial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</w:tr>
      <w:tr w:rsidR="00D369BB" w:rsidRPr="009C61E1" w:rsidTr="00D369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30</w:t>
            </w:r>
          </w:p>
        </w:tc>
      </w:tr>
      <w:tr w:rsidR="00D369BB" w:rsidRPr="009C61E1" w:rsidTr="00B975D0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B975D0">
            <w:pPr>
              <w:rPr>
                <w:rFonts w:ascii="Arial Black" w:hAnsi="Arial Black" w:cs="Arial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</w:tr>
      <w:tr w:rsidR="00D369BB" w:rsidRPr="009C61E1" w:rsidTr="00D369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40</w:t>
            </w:r>
          </w:p>
        </w:tc>
      </w:tr>
      <w:tr w:rsidR="00D369BB" w:rsidRPr="009C61E1" w:rsidTr="00B975D0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B975D0">
            <w:pPr>
              <w:rPr>
                <w:rFonts w:ascii="Arial Black" w:hAnsi="Arial Black" w:cs="Arial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</w:tr>
      <w:tr w:rsidR="00D369BB" w:rsidRPr="009C61E1" w:rsidTr="00D369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369BB" w:rsidRPr="009C61E1" w:rsidRDefault="00D369BB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Calibri"/>
                <w:sz w:val="28"/>
                <w:szCs w:val="28"/>
              </w:rPr>
              <w:t>50</w:t>
            </w:r>
          </w:p>
        </w:tc>
      </w:tr>
      <w:tr w:rsidR="00D369BB" w:rsidRPr="009C61E1" w:rsidTr="00B975D0">
        <w:trPr>
          <w:trHeight w:val="5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D369BB">
            <w:pPr>
              <w:spacing w:line="240" w:lineRule="auto"/>
              <w:rPr>
                <w:rFonts w:ascii="Arial Black" w:hAnsi="Arial Black" w:cs="Calibri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D369BB" w:rsidRPr="009C61E1" w:rsidRDefault="00B975D0" w:rsidP="00B975D0">
            <w:pPr>
              <w:rPr>
                <w:rFonts w:ascii="Arial Black" w:hAnsi="Arial Black" w:cs="Arial"/>
                <w:sz w:val="28"/>
                <w:szCs w:val="28"/>
              </w:rPr>
            </w:pPr>
            <w:r w:rsidRPr="009C61E1">
              <w:rPr>
                <w:rFonts w:ascii="Arial Black" w:hAnsi="Arial Black" w:cs="Arial"/>
                <w:sz w:val="28"/>
                <w:szCs w:val="28"/>
              </w:rPr>
              <w:t>D</w:t>
            </w:r>
          </w:p>
        </w:tc>
      </w:tr>
    </w:tbl>
    <w:p w:rsidR="00A15DEE" w:rsidRDefault="00A15DEE">
      <w:pPr>
        <w:spacing w:after="8" w:line="276" w:lineRule="auto"/>
        <w:ind w:left="0" w:firstLine="0"/>
        <w:jc w:val="both"/>
      </w:pPr>
    </w:p>
    <w:p w:rsidR="00672A37" w:rsidRDefault="00672A37">
      <w:pPr>
        <w:spacing w:after="8" w:line="276" w:lineRule="auto"/>
        <w:ind w:left="0" w:firstLine="0"/>
        <w:jc w:val="both"/>
      </w:pPr>
    </w:p>
    <w:p w:rsidR="00672A37" w:rsidRDefault="00B37226">
      <w:pPr>
        <w:spacing w:line="240" w:lineRule="auto"/>
        <w:ind w:lef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672A37" w:rsidSect="00555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267" w:right="1848" w:bottom="2127" w:left="1702" w:header="708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FE" w:rsidRDefault="00ED62FE">
      <w:pPr>
        <w:spacing w:line="240" w:lineRule="auto"/>
      </w:pPr>
      <w:r>
        <w:separator/>
      </w:r>
    </w:p>
  </w:endnote>
  <w:endnote w:type="continuationSeparator" w:id="1">
    <w:p w:rsidR="00ED62FE" w:rsidRDefault="00ED6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0" w:firstLine="0"/>
    </w:pPr>
    <w:r>
      <w:rPr>
        <w:b w:val="0"/>
        <w:sz w:val="16"/>
      </w:rPr>
      <w:t xml:space="preserve">Fundação Centro Estadual de Estatísticas, Pesquisas e Formação de Servidores Públicos do Rio de Janeiro – CEPERJ. </w:t>
    </w:r>
  </w:p>
  <w:p w:rsidR="00672A37" w:rsidRDefault="00B37226">
    <w:pPr>
      <w:spacing w:after="35" w:line="240" w:lineRule="auto"/>
      <w:ind w:left="0" w:firstLine="0"/>
    </w:pPr>
    <w:r>
      <w:rPr>
        <w:b w:val="0"/>
        <w:sz w:val="16"/>
      </w:rPr>
      <w:t xml:space="preserve">Av. Carlos Peixoto, 54 – Botafogo – Rio de Janeiro – CEP 22.290-090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0" w:firstLine="0"/>
    </w:pPr>
    <w:r>
      <w:rPr>
        <w:b w:val="0"/>
        <w:sz w:val="16"/>
      </w:rPr>
      <w:t xml:space="preserve">Fundação Centro Estadual de Estatísticas, Pesquisas e Formação de Servidores Públicos do Rio de Janeiro – CEPERJ. </w:t>
    </w:r>
  </w:p>
  <w:p w:rsidR="00672A37" w:rsidRDefault="00B37226">
    <w:pPr>
      <w:spacing w:after="35" w:line="240" w:lineRule="auto"/>
      <w:ind w:left="0" w:firstLine="0"/>
    </w:pPr>
    <w:r>
      <w:rPr>
        <w:b w:val="0"/>
        <w:sz w:val="16"/>
      </w:rPr>
      <w:t xml:space="preserve">Av. Carlos Peixoto, 54 – Botafogo – Rio de Janeiro – CEP 22.290-090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0" w:firstLine="0"/>
    </w:pPr>
    <w:r>
      <w:rPr>
        <w:b w:val="0"/>
        <w:sz w:val="16"/>
      </w:rPr>
      <w:t xml:space="preserve">Fundação Centro Estadual de Estatísticas, Pesquisas e Formação de Servidores Públicos do Rio de Janeiro – CEPERJ. </w:t>
    </w:r>
  </w:p>
  <w:p w:rsidR="00672A37" w:rsidRDefault="00B37226">
    <w:pPr>
      <w:spacing w:after="35" w:line="240" w:lineRule="auto"/>
      <w:ind w:left="0" w:firstLine="0"/>
    </w:pPr>
    <w:r>
      <w:rPr>
        <w:b w:val="0"/>
        <w:sz w:val="16"/>
      </w:rPr>
      <w:t xml:space="preserve">Av. Carlos Peixoto, 54 – Botafogo – Rio de Janeiro – CEP 22.290-090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  <w:p w:rsidR="00672A37" w:rsidRDefault="00B37226">
    <w:pPr>
      <w:spacing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FE" w:rsidRDefault="00ED62FE">
      <w:pPr>
        <w:spacing w:line="240" w:lineRule="auto"/>
      </w:pPr>
      <w:r>
        <w:separator/>
      </w:r>
    </w:p>
  </w:footnote>
  <w:footnote w:type="continuationSeparator" w:id="1">
    <w:p w:rsidR="00ED62FE" w:rsidRDefault="00ED62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3771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3475355</wp:posOffset>
          </wp:positionH>
          <wp:positionV relativeFrom="page">
            <wp:posOffset>449580</wp:posOffset>
          </wp:positionV>
          <wp:extent cx="628650" cy="847344"/>
          <wp:effectExtent l="0" t="0" r="0" b="0"/>
          <wp:wrapSquare wrapText="bothSides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18"/>
      </w:rPr>
      <w:t xml:space="preserve"> </w:t>
    </w:r>
  </w:p>
  <w:p w:rsidR="00672A37" w:rsidRDefault="00B37226">
    <w:pPr>
      <w:spacing w:line="240" w:lineRule="auto"/>
      <w:ind w:left="0" w:firstLine="0"/>
      <w:jc w:val="both"/>
    </w:pPr>
    <w:r>
      <w:rPr>
        <w:b w:val="0"/>
        <w:sz w:val="18"/>
      </w:rPr>
      <w:t xml:space="preserve"> Governo do Estado do Rio de Janeiro  </w:t>
    </w:r>
  </w:p>
  <w:p w:rsidR="00672A37" w:rsidRDefault="00B37226">
    <w:pPr>
      <w:spacing w:line="240" w:lineRule="auto"/>
      <w:ind w:left="0" w:firstLine="0"/>
    </w:pPr>
    <w:r>
      <w:rPr>
        <w:b w:val="0"/>
        <w:sz w:val="18"/>
      </w:rPr>
      <w:t xml:space="preserve">Secretaria de Estado da Casa Civil e Governança </w:t>
    </w:r>
  </w:p>
  <w:p w:rsidR="00672A37" w:rsidRDefault="00B37226">
    <w:pPr>
      <w:spacing w:after="40" w:line="240" w:lineRule="auto"/>
      <w:ind w:left="0" w:firstLine="0"/>
    </w:pPr>
    <w:r>
      <w:rPr>
        <w:b w:val="0"/>
        <w:sz w:val="18"/>
      </w:rPr>
      <w:t xml:space="preserve">Fundação Centro Estadual de Estatísticas, Pesquisas e Formação de Servidores Públicos do Rio de Janeiro </w:t>
    </w:r>
  </w:p>
  <w:p w:rsidR="00672A37" w:rsidRDefault="00B37226">
    <w:pPr>
      <w:spacing w:after="29" w:line="240" w:lineRule="auto"/>
      <w:ind w:left="0" w:firstLine="0"/>
    </w:pPr>
    <w:r>
      <w:rPr>
        <w:rFonts w:ascii="Calibri" w:eastAsia="Calibri" w:hAnsi="Calibri" w:cs="Calibri"/>
        <w:b w:val="0"/>
        <w:sz w:val="24"/>
      </w:rPr>
      <w:t xml:space="preserve"> </w:t>
    </w:r>
  </w:p>
  <w:p w:rsidR="00672A37" w:rsidRDefault="00B37226">
    <w:pPr>
      <w:spacing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3771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3475355</wp:posOffset>
          </wp:positionH>
          <wp:positionV relativeFrom="page">
            <wp:posOffset>449580</wp:posOffset>
          </wp:positionV>
          <wp:extent cx="628650" cy="847344"/>
          <wp:effectExtent l="0" t="0" r="0" b="0"/>
          <wp:wrapSquare wrapText="bothSides"/>
          <wp:docPr id="1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18"/>
      </w:rPr>
      <w:t xml:space="preserve"> </w:t>
    </w:r>
  </w:p>
  <w:p w:rsidR="00672A37" w:rsidRDefault="00B37226" w:rsidP="00B37226">
    <w:pPr>
      <w:spacing w:line="240" w:lineRule="auto"/>
      <w:ind w:left="0" w:firstLine="0"/>
      <w:jc w:val="both"/>
    </w:pPr>
    <w:r>
      <w:rPr>
        <w:b w:val="0"/>
        <w:sz w:val="18"/>
      </w:rPr>
      <w:t xml:space="preserve"> </w:t>
    </w:r>
  </w:p>
  <w:p w:rsidR="00672A37" w:rsidRDefault="00B37226">
    <w:pPr>
      <w:spacing w:line="240" w:lineRule="auto"/>
      <w:ind w:left="0" w:firstLine="0"/>
      <w:jc w:val="left"/>
      <w:rPr>
        <w:rFonts w:ascii="Calibri" w:eastAsia="Calibri" w:hAnsi="Calibri" w:cs="Calibri"/>
        <w:b w:val="0"/>
        <w:sz w:val="22"/>
      </w:rPr>
    </w:pPr>
    <w:r>
      <w:rPr>
        <w:rFonts w:ascii="Calibri" w:eastAsia="Calibri" w:hAnsi="Calibri" w:cs="Calibri"/>
        <w:b w:val="0"/>
        <w:sz w:val="22"/>
      </w:rPr>
      <w:t xml:space="preserve"> </w:t>
    </w:r>
  </w:p>
  <w:p w:rsidR="00B37226" w:rsidRDefault="00B37226">
    <w:pPr>
      <w:spacing w:line="240" w:lineRule="auto"/>
      <w:ind w:left="0" w:firstLine="0"/>
      <w:jc w:val="left"/>
      <w:rPr>
        <w:rFonts w:ascii="Calibri" w:eastAsia="Calibri" w:hAnsi="Calibri" w:cs="Calibri"/>
        <w:b w:val="0"/>
        <w:sz w:val="22"/>
      </w:rPr>
    </w:pPr>
  </w:p>
  <w:p w:rsidR="00B37226" w:rsidRDefault="00B37226">
    <w:pPr>
      <w:spacing w:line="240" w:lineRule="auto"/>
      <w:ind w:left="0" w:firstLine="0"/>
      <w:jc w:val="left"/>
      <w:rPr>
        <w:rFonts w:ascii="Calibri" w:eastAsia="Calibri" w:hAnsi="Calibri" w:cs="Calibri"/>
        <w:b w:val="0"/>
        <w:sz w:val="22"/>
      </w:rPr>
    </w:pPr>
  </w:p>
  <w:p w:rsidR="00B37226" w:rsidRDefault="00B37226" w:rsidP="00B37226">
    <w:pPr>
      <w:spacing w:line="240" w:lineRule="auto"/>
      <w:ind w:left="0" w:firstLine="0"/>
      <w:jc w:val="both"/>
      <w:rPr>
        <w:b w:val="0"/>
        <w:sz w:val="18"/>
      </w:rPr>
    </w:pPr>
  </w:p>
  <w:p w:rsidR="00B37226" w:rsidRDefault="00B37226" w:rsidP="00B37226">
    <w:pPr>
      <w:spacing w:line="240" w:lineRule="auto"/>
      <w:ind w:left="0" w:firstLine="0"/>
    </w:pPr>
    <w:r>
      <w:rPr>
        <w:b w:val="0"/>
        <w:sz w:val="18"/>
      </w:rPr>
      <w:t>Governo do Estado do Rio de Janeiro</w:t>
    </w:r>
  </w:p>
  <w:p w:rsidR="00B37226" w:rsidRDefault="00B37226" w:rsidP="00B37226">
    <w:pPr>
      <w:spacing w:line="240" w:lineRule="auto"/>
      <w:ind w:left="0" w:firstLine="0"/>
    </w:pPr>
    <w:r>
      <w:rPr>
        <w:b w:val="0"/>
        <w:sz w:val="18"/>
      </w:rPr>
      <w:t>Secretaria de Estado da Casa Civil e Governança</w:t>
    </w:r>
  </w:p>
  <w:p w:rsidR="00B37226" w:rsidRDefault="00B37226" w:rsidP="00B37226">
    <w:pPr>
      <w:spacing w:after="40" w:line="240" w:lineRule="auto"/>
      <w:ind w:left="0" w:firstLine="0"/>
    </w:pPr>
    <w:r>
      <w:rPr>
        <w:b w:val="0"/>
        <w:sz w:val="18"/>
      </w:rPr>
      <w:t>Fundação Centro Estadual de Estatísticas, Pesquisas e Formação de Servidores Públicos do Rio de Janeiro</w:t>
    </w:r>
  </w:p>
  <w:p w:rsidR="00B37226" w:rsidRDefault="00B37226" w:rsidP="00B37226">
    <w:pPr>
      <w:spacing w:after="29" w:line="240" w:lineRule="auto"/>
      <w:ind w:left="0" w:firstLine="0"/>
    </w:pPr>
    <w:r>
      <w:rPr>
        <w:rFonts w:ascii="Calibri" w:eastAsia="Calibri" w:hAnsi="Calibri" w:cs="Calibri"/>
        <w:b w:val="0"/>
        <w:sz w:val="24"/>
      </w:rPr>
      <w:t xml:space="preserve"> </w:t>
    </w:r>
  </w:p>
  <w:p w:rsidR="00B37226" w:rsidRDefault="00B37226">
    <w:pPr>
      <w:spacing w:line="240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37" w:rsidRDefault="00B37226">
    <w:pPr>
      <w:spacing w:line="240" w:lineRule="auto"/>
      <w:ind w:left="3771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3475355</wp:posOffset>
          </wp:positionH>
          <wp:positionV relativeFrom="page">
            <wp:posOffset>449580</wp:posOffset>
          </wp:positionV>
          <wp:extent cx="628650" cy="847344"/>
          <wp:effectExtent l="0" t="0" r="0" b="0"/>
          <wp:wrapSquare wrapText="bothSides"/>
          <wp:docPr id="2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847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 w:val="0"/>
        <w:sz w:val="18"/>
      </w:rPr>
      <w:t xml:space="preserve"> </w:t>
    </w:r>
  </w:p>
  <w:p w:rsidR="00672A37" w:rsidRDefault="00B37226">
    <w:pPr>
      <w:spacing w:line="240" w:lineRule="auto"/>
      <w:ind w:left="0" w:firstLine="0"/>
      <w:jc w:val="both"/>
    </w:pPr>
    <w:r>
      <w:rPr>
        <w:b w:val="0"/>
        <w:sz w:val="18"/>
      </w:rPr>
      <w:t xml:space="preserve"> Governo do Estado do Rio de Janeiro  </w:t>
    </w:r>
  </w:p>
  <w:p w:rsidR="00672A37" w:rsidRDefault="00B37226">
    <w:pPr>
      <w:spacing w:line="240" w:lineRule="auto"/>
      <w:ind w:left="0" w:firstLine="0"/>
    </w:pPr>
    <w:r>
      <w:rPr>
        <w:b w:val="0"/>
        <w:sz w:val="18"/>
      </w:rPr>
      <w:t xml:space="preserve">Secretaria de Estado da Casa Civil e Governança </w:t>
    </w:r>
  </w:p>
  <w:p w:rsidR="00672A37" w:rsidRDefault="00B37226">
    <w:pPr>
      <w:spacing w:after="40" w:line="240" w:lineRule="auto"/>
      <w:ind w:left="0" w:firstLine="0"/>
    </w:pPr>
    <w:r>
      <w:rPr>
        <w:b w:val="0"/>
        <w:sz w:val="18"/>
      </w:rPr>
      <w:t xml:space="preserve">Fundação Centro Estadual de Estatísticas, Pesquisas e Formação de Servidores Públicos do Rio de Janeiro </w:t>
    </w:r>
  </w:p>
  <w:p w:rsidR="00672A37" w:rsidRDefault="00B37226">
    <w:pPr>
      <w:spacing w:after="29" w:line="240" w:lineRule="auto"/>
      <w:ind w:left="0" w:firstLine="0"/>
    </w:pPr>
    <w:r>
      <w:rPr>
        <w:rFonts w:ascii="Calibri" w:eastAsia="Calibri" w:hAnsi="Calibri" w:cs="Calibri"/>
        <w:b w:val="0"/>
        <w:sz w:val="24"/>
      </w:rPr>
      <w:t xml:space="preserve"> </w:t>
    </w:r>
  </w:p>
  <w:p w:rsidR="00672A37" w:rsidRDefault="00B37226">
    <w:pPr>
      <w:spacing w:line="240" w:lineRule="auto"/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A37"/>
    <w:rsid w:val="002067B8"/>
    <w:rsid w:val="002D675D"/>
    <w:rsid w:val="0048275A"/>
    <w:rsid w:val="004C59E1"/>
    <w:rsid w:val="0055588D"/>
    <w:rsid w:val="00584133"/>
    <w:rsid w:val="005C662A"/>
    <w:rsid w:val="00672A37"/>
    <w:rsid w:val="00674FAA"/>
    <w:rsid w:val="00781A9F"/>
    <w:rsid w:val="009C61E1"/>
    <w:rsid w:val="00A15DEE"/>
    <w:rsid w:val="00A61AC0"/>
    <w:rsid w:val="00B37226"/>
    <w:rsid w:val="00B975D0"/>
    <w:rsid w:val="00C95DF1"/>
    <w:rsid w:val="00D369BB"/>
    <w:rsid w:val="00DD4F03"/>
    <w:rsid w:val="00E53B62"/>
    <w:rsid w:val="00ED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D"/>
    <w:pPr>
      <w:spacing w:after="0" w:line="238" w:lineRule="auto"/>
      <w:ind w:left="37" w:hanging="10"/>
      <w:jc w:val="center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5558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Caline B. Borges Duarte</dc:creator>
  <cp:lastModifiedBy>ccarneiro</cp:lastModifiedBy>
  <cp:revision>2</cp:revision>
  <cp:lastPrinted>2021-12-03T12:47:00Z</cp:lastPrinted>
  <dcterms:created xsi:type="dcterms:W3CDTF">2021-12-03T13:46:00Z</dcterms:created>
  <dcterms:modified xsi:type="dcterms:W3CDTF">2021-12-03T13:46:00Z</dcterms:modified>
</cp:coreProperties>
</file>