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50073" w14:textId="69F255E7" w:rsidR="00247C92" w:rsidRPr="00945930" w:rsidRDefault="00247C92" w:rsidP="00247C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930">
        <w:rPr>
          <w:rFonts w:ascii="Times New Roman" w:hAnsi="Times New Roman" w:cs="Times New Roman"/>
          <w:b/>
          <w:sz w:val="24"/>
          <w:szCs w:val="24"/>
          <w:u w:val="single"/>
        </w:rPr>
        <w:t>PAR</w:t>
      </w:r>
      <w:r w:rsidR="000E00B2">
        <w:rPr>
          <w:rFonts w:ascii="Times New Roman" w:hAnsi="Times New Roman" w:cs="Times New Roman"/>
          <w:b/>
          <w:sz w:val="24"/>
          <w:szCs w:val="24"/>
          <w:u w:val="single"/>
        </w:rPr>
        <w:t xml:space="preserve">ECER </w:t>
      </w:r>
      <w:r w:rsidR="00E65EA2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JULGAMENTO </w:t>
      </w:r>
      <w:r w:rsidR="000E5AC8">
        <w:rPr>
          <w:rFonts w:ascii="Times New Roman" w:hAnsi="Times New Roman" w:cs="Times New Roman"/>
          <w:b/>
          <w:sz w:val="24"/>
          <w:szCs w:val="24"/>
          <w:u w:val="single"/>
        </w:rPr>
        <w:t>PROPOSTAS</w:t>
      </w:r>
      <w:r w:rsidR="00275E17">
        <w:rPr>
          <w:rFonts w:ascii="Times New Roman" w:hAnsi="Times New Roman" w:cs="Times New Roman"/>
          <w:b/>
          <w:sz w:val="24"/>
          <w:szCs w:val="24"/>
          <w:u w:val="single"/>
        </w:rPr>
        <w:t xml:space="preserve"> FINANCEIRA</w:t>
      </w:r>
      <w:r w:rsidR="000E5AC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4BABE3F2" w14:textId="77777777" w:rsidR="00F70137" w:rsidRPr="00945930" w:rsidRDefault="00F70137" w:rsidP="00247C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E46B2" w14:textId="6EA998E9" w:rsidR="00F70137" w:rsidRPr="00945930" w:rsidRDefault="00275E17" w:rsidP="00247C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das Propostas Financeiras, apresentadas n</w:t>
      </w:r>
      <w:r w:rsidR="00247C92" w:rsidRPr="00945930">
        <w:rPr>
          <w:rFonts w:ascii="Times New Roman" w:hAnsi="Times New Roman" w:cs="Times New Roman"/>
          <w:sz w:val="24"/>
          <w:szCs w:val="24"/>
        </w:rPr>
        <w:t>o dia 07/12/2023, pelos Licitantes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AAC">
        <w:rPr>
          <w:rFonts w:ascii="Times New Roman" w:hAnsi="Times New Roman" w:cs="Times New Roman"/>
          <w:sz w:val="24"/>
          <w:szCs w:val="24"/>
        </w:rPr>
        <w:t xml:space="preserve">ora </w:t>
      </w:r>
      <w:r w:rsidR="00FE0AAC" w:rsidRPr="00FE0AAC">
        <w:rPr>
          <w:rFonts w:ascii="Times New Roman" w:hAnsi="Times New Roman" w:cs="Times New Roman"/>
          <w:b/>
          <w:sz w:val="24"/>
          <w:szCs w:val="24"/>
          <w:u w:val="single"/>
        </w:rPr>
        <w:t>CLASSIFICADOS</w:t>
      </w:r>
      <w:r w:rsidR="008F70ED" w:rsidRPr="00945930">
        <w:rPr>
          <w:rFonts w:ascii="Times New Roman" w:hAnsi="Times New Roman" w:cs="Times New Roman"/>
          <w:sz w:val="24"/>
          <w:szCs w:val="24"/>
        </w:rPr>
        <w:t>,</w:t>
      </w:r>
      <w:r w:rsidR="00247C92" w:rsidRPr="00945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cujos envelopes foram abertos na s</w:t>
      </w:r>
      <w:r w:rsidR="00247C92" w:rsidRPr="00945930">
        <w:rPr>
          <w:rFonts w:ascii="Times New Roman" w:hAnsi="Times New Roman" w:cs="Times New Roman"/>
          <w:sz w:val="24"/>
          <w:szCs w:val="24"/>
        </w:rPr>
        <w:t>essão púb</w:t>
      </w:r>
      <w:bookmarkStart w:id="0" w:name="_GoBack"/>
      <w:bookmarkEnd w:id="0"/>
      <w:r w:rsidR="00247C92" w:rsidRPr="00945930">
        <w:rPr>
          <w:rFonts w:ascii="Times New Roman" w:hAnsi="Times New Roman" w:cs="Times New Roman"/>
          <w:sz w:val="24"/>
          <w:szCs w:val="24"/>
        </w:rPr>
        <w:t>lica</w:t>
      </w:r>
      <w:r>
        <w:rPr>
          <w:rFonts w:ascii="Times New Roman" w:hAnsi="Times New Roman" w:cs="Times New Roman"/>
          <w:sz w:val="24"/>
          <w:szCs w:val="24"/>
        </w:rPr>
        <w:t xml:space="preserve"> do dia 08/05/2024</w:t>
      </w:r>
      <w:r w:rsidR="008F70ED" w:rsidRPr="00945930">
        <w:rPr>
          <w:rFonts w:ascii="Times New Roman" w:hAnsi="Times New Roman" w:cs="Times New Roman"/>
          <w:sz w:val="24"/>
          <w:szCs w:val="24"/>
        </w:rPr>
        <w:t>,</w:t>
      </w:r>
      <w:r w:rsidR="00247C92" w:rsidRPr="00945930">
        <w:rPr>
          <w:rFonts w:ascii="Times New Roman" w:hAnsi="Times New Roman" w:cs="Times New Roman"/>
          <w:sz w:val="24"/>
          <w:szCs w:val="24"/>
        </w:rPr>
        <w:t xml:space="preserve"> nos autos do Edital da Concorrência Pública nº </w:t>
      </w:r>
      <w:r w:rsidR="00F70137" w:rsidRPr="00945930">
        <w:rPr>
          <w:rFonts w:ascii="Times New Roman" w:hAnsi="Times New Roman" w:cs="Times New Roman"/>
          <w:sz w:val="24"/>
          <w:szCs w:val="24"/>
        </w:rPr>
        <w:t>002/2022</w:t>
      </w:r>
      <w:r w:rsidR="00233A4F">
        <w:rPr>
          <w:rFonts w:ascii="Times New Roman" w:hAnsi="Times New Roman" w:cs="Times New Roman"/>
          <w:sz w:val="24"/>
          <w:szCs w:val="24"/>
        </w:rPr>
        <w:t>.</w:t>
      </w:r>
    </w:p>
    <w:p w14:paraId="3B6A96FD" w14:textId="77777777" w:rsidR="00F70137" w:rsidRPr="00945930" w:rsidRDefault="00F70137" w:rsidP="00F701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DAE82" w14:textId="03184C9F" w:rsidR="00B1699D" w:rsidRDefault="00F70137" w:rsidP="00B169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986">
        <w:rPr>
          <w:rFonts w:ascii="Times New Roman" w:hAnsi="Times New Roman" w:cs="Times New Roman"/>
          <w:b/>
          <w:sz w:val="24"/>
          <w:szCs w:val="24"/>
        </w:rPr>
        <w:t>OBJETO</w:t>
      </w:r>
      <w:r w:rsidRPr="00945930">
        <w:rPr>
          <w:rFonts w:ascii="Times New Roman" w:hAnsi="Times New Roman" w:cs="Times New Roman"/>
          <w:sz w:val="24"/>
          <w:szCs w:val="24"/>
        </w:rPr>
        <w:t xml:space="preserve">: </w:t>
      </w:r>
      <w:r w:rsidRPr="00945930">
        <w:rPr>
          <w:rFonts w:ascii="Times New Roman" w:hAnsi="Times New Roman" w:cs="Times New Roman"/>
          <w:b/>
          <w:bCs/>
          <w:sz w:val="24"/>
          <w:szCs w:val="24"/>
        </w:rPr>
        <w:t>CONCESSÃO ONEROSA DE USO DE BEM PÚBLICO PARA A GESTÃO, EXPLORAÇÃO, OPERAÇÃO E MANUTENÇÃO DO COMPLEXO MARACANÃ -</w:t>
      </w:r>
      <w:r w:rsidRPr="00945930">
        <w:rPr>
          <w:rFonts w:ascii="Times New Roman" w:hAnsi="Times New Roman" w:cs="Times New Roman"/>
          <w:sz w:val="24"/>
          <w:szCs w:val="24"/>
        </w:rPr>
        <w:t xml:space="preserve"> </w:t>
      </w:r>
      <w:r w:rsidRPr="00945930">
        <w:rPr>
          <w:rFonts w:ascii="Times New Roman" w:hAnsi="Times New Roman" w:cs="Times New Roman"/>
          <w:b/>
          <w:sz w:val="24"/>
          <w:szCs w:val="24"/>
        </w:rPr>
        <w:t>PROCESSO</w:t>
      </w:r>
      <w:r w:rsidRPr="00945930">
        <w:rPr>
          <w:rFonts w:ascii="Times New Roman" w:hAnsi="Times New Roman" w:cs="Times New Roman"/>
          <w:sz w:val="24"/>
          <w:szCs w:val="24"/>
        </w:rPr>
        <w:t>: PROCESSO SEI-150001/011150/2021.</w:t>
      </w:r>
    </w:p>
    <w:p w14:paraId="1F3DCE4A" w14:textId="77777777" w:rsidR="004E0F4F" w:rsidRPr="00945930" w:rsidRDefault="004E0F4F" w:rsidP="004E0F4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28DE5" w14:textId="7719362A" w:rsidR="00B1699D" w:rsidRPr="00367986" w:rsidRDefault="00B1699D" w:rsidP="00B169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93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55B23">
        <w:rPr>
          <w:rFonts w:ascii="Times New Roman" w:hAnsi="Times New Roman" w:cs="Times New Roman"/>
          <w:b/>
          <w:sz w:val="24"/>
          <w:szCs w:val="24"/>
        </w:rPr>
        <w:t>2</w:t>
      </w:r>
      <w:r w:rsidRPr="00945930">
        <w:rPr>
          <w:rFonts w:ascii="Times New Roman" w:hAnsi="Times New Roman" w:cs="Times New Roman"/>
          <w:sz w:val="24"/>
          <w:szCs w:val="24"/>
        </w:rPr>
        <w:t xml:space="preserve">. </w:t>
      </w:r>
      <w:r w:rsidRPr="00367986">
        <w:rPr>
          <w:rFonts w:ascii="Times New Roman" w:hAnsi="Times New Roman" w:cs="Times New Roman"/>
          <w:b/>
          <w:sz w:val="24"/>
          <w:szCs w:val="24"/>
        </w:rPr>
        <w:t>C</w:t>
      </w:r>
      <w:r w:rsidR="00275E17">
        <w:rPr>
          <w:rFonts w:ascii="Times New Roman" w:hAnsi="Times New Roman" w:cs="Times New Roman"/>
          <w:b/>
          <w:sz w:val="24"/>
          <w:szCs w:val="24"/>
        </w:rPr>
        <w:t>LASSIFICADOS</w:t>
      </w:r>
      <w:r w:rsidRPr="00367986">
        <w:rPr>
          <w:rFonts w:ascii="Times New Roman" w:hAnsi="Times New Roman" w:cs="Times New Roman"/>
          <w:b/>
          <w:sz w:val="24"/>
          <w:szCs w:val="24"/>
        </w:rPr>
        <w:t>:</w:t>
      </w:r>
    </w:p>
    <w:p w14:paraId="290A4A36" w14:textId="2DBF8833" w:rsidR="00105E52" w:rsidRDefault="003E01B7" w:rsidP="00B169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1699D" w:rsidRPr="009459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55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B23" w:rsidRPr="000E00B2">
        <w:rPr>
          <w:rFonts w:ascii="Times New Roman" w:hAnsi="Times New Roman" w:cs="Times New Roman"/>
          <w:b/>
          <w:color w:val="000000"/>
          <w:sz w:val="24"/>
          <w:szCs w:val="24"/>
        </w:rPr>
        <w:t>CONSÓ</w:t>
      </w:r>
      <w:r w:rsidR="00B1699D" w:rsidRPr="000E00B2">
        <w:rPr>
          <w:rFonts w:ascii="Times New Roman" w:hAnsi="Times New Roman" w:cs="Times New Roman"/>
          <w:b/>
          <w:color w:val="000000"/>
          <w:sz w:val="24"/>
          <w:szCs w:val="24"/>
        </w:rPr>
        <w:t>RCIO FLA/FLU</w:t>
      </w:r>
      <w:r w:rsidR="00B1699D" w:rsidRPr="00945930">
        <w:rPr>
          <w:rFonts w:ascii="Times New Roman" w:hAnsi="Times New Roman" w:cs="Times New Roman"/>
          <w:color w:val="000000"/>
          <w:sz w:val="24"/>
          <w:szCs w:val="24"/>
        </w:rPr>
        <w:t>, constituído pela entidade CLUBE DE REGATAS DO FLAMENGO, inscrito no CNPJ sob o nº 33.649.575/0001-99, e FLUMINENSE FOOTBALL CLUB inscrito no CNPJ sob o nº 33.647.553/0001-90, repr</w:t>
      </w:r>
      <w:r w:rsidR="00D635DD">
        <w:rPr>
          <w:rFonts w:ascii="Times New Roman" w:hAnsi="Times New Roman" w:cs="Times New Roman"/>
          <w:color w:val="000000"/>
          <w:sz w:val="24"/>
          <w:szCs w:val="24"/>
        </w:rPr>
        <w:t>esentado por seu Procurador Antô</w:t>
      </w:r>
      <w:r w:rsidR="00B1699D" w:rsidRPr="00945930">
        <w:rPr>
          <w:rFonts w:ascii="Times New Roman" w:hAnsi="Times New Roman" w:cs="Times New Roman"/>
          <w:color w:val="000000"/>
          <w:sz w:val="24"/>
          <w:szCs w:val="24"/>
        </w:rPr>
        <w:t>nio Cesar Dias Panza</w:t>
      </w:r>
      <w:r w:rsidR="00FE0A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1699D" w:rsidRPr="00945930">
        <w:rPr>
          <w:rFonts w:ascii="Times New Roman" w:hAnsi="Times New Roman" w:cs="Times New Roman"/>
          <w:color w:val="000000"/>
          <w:sz w:val="24"/>
          <w:szCs w:val="24"/>
        </w:rPr>
        <w:t xml:space="preserve"> inscrito no CPF nº 053.632.887-02.</w:t>
      </w:r>
    </w:p>
    <w:p w14:paraId="18932915" w14:textId="59A18820" w:rsidR="00233A4F" w:rsidRPr="003E01B7" w:rsidRDefault="00233A4F" w:rsidP="00B169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0E00B2">
        <w:rPr>
          <w:rFonts w:ascii="Times New Roman" w:hAnsi="Times New Roman" w:cs="Times New Roman"/>
          <w:b/>
          <w:color w:val="000000"/>
          <w:sz w:val="24"/>
          <w:szCs w:val="24"/>
        </w:rPr>
        <w:t>CONSÓRCIO MARACANÃ PARA TODOS</w:t>
      </w:r>
      <w:r w:rsidRPr="00945930">
        <w:rPr>
          <w:rFonts w:ascii="Times New Roman" w:hAnsi="Times New Roman" w:cs="Times New Roman"/>
          <w:color w:val="000000"/>
          <w:sz w:val="24"/>
          <w:szCs w:val="24"/>
        </w:rPr>
        <w:t>, constituído pela entidade VASCO DA GAMA SOCIEDADE ANONIMA DO FUTEBOL inscrito no CNPJ sob o nº 47.589.413/0001-17 e WTORRE ENTRETENIMENTO E PARTICIPAÇÕES LTDA inscrito no CNPJ sob o nº 39.439.064/0001-29, representado por seu Procurador Alexandre Frayze David, inscrito no CPF nº 251.233.288-82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528D93" w14:textId="37E9A94A" w:rsidR="00945930" w:rsidRPr="004E0F4F" w:rsidRDefault="00B1699D" w:rsidP="004E0F4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F4F">
        <w:rPr>
          <w:rFonts w:ascii="Times New Roman" w:hAnsi="Times New Roman" w:cs="Times New Roman"/>
          <w:b/>
          <w:sz w:val="24"/>
          <w:szCs w:val="24"/>
        </w:rPr>
        <w:t>D</w:t>
      </w:r>
      <w:r w:rsidR="00275E17">
        <w:rPr>
          <w:rFonts w:ascii="Times New Roman" w:hAnsi="Times New Roman" w:cs="Times New Roman"/>
          <w:b/>
          <w:sz w:val="24"/>
          <w:szCs w:val="24"/>
        </w:rPr>
        <w:t xml:space="preserve">A CLASSIFICAÇÃO FINAL </w:t>
      </w:r>
      <w:r w:rsidR="00945930" w:rsidRPr="004E0F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9541EE" w14:textId="6D59E056" w:rsidR="00F70137" w:rsidRDefault="00275E17" w:rsidP="00E43BEA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análise da classificação final, foi procedida em observância ao item 17.15 do Edital:</w:t>
      </w:r>
    </w:p>
    <w:p w14:paraId="4EB9C630" w14:textId="7140657F" w:rsidR="00E16268" w:rsidRPr="00E16268" w:rsidRDefault="00E16268" w:rsidP="00E16268">
      <w:pPr>
        <w:pStyle w:val="PargrafodaLista"/>
        <w:spacing w:line="360" w:lineRule="auto"/>
        <w:ind w:left="2268"/>
        <w:jc w:val="both"/>
        <w:rPr>
          <w:rFonts w:ascii="Times New Roman" w:hAnsi="Times New Roman" w:cs="Times New Roman"/>
          <w:i/>
        </w:rPr>
      </w:pPr>
      <w:r w:rsidRPr="00E16268">
        <w:rPr>
          <w:rFonts w:ascii="Times New Roman" w:hAnsi="Times New Roman" w:cs="Times New Roman"/>
          <w:i/>
        </w:rPr>
        <w:t>17.15 O julgamento das propostas habilitadas obedecerá ao procedimento do tipo técnica e preço,</w:t>
      </w:r>
      <w:r>
        <w:rPr>
          <w:rFonts w:ascii="Times New Roman" w:hAnsi="Times New Roman" w:cs="Times New Roman"/>
          <w:i/>
        </w:rPr>
        <w:t xml:space="preserve"> </w:t>
      </w:r>
      <w:r w:rsidRPr="00E16268">
        <w:rPr>
          <w:rFonts w:ascii="Times New Roman" w:hAnsi="Times New Roman" w:cs="Times New Roman"/>
          <w:i/>
        </w:rPr>
        <w:t>conforme art. 46 da Lei 8.666/93, observando-se o atendimento das especificações, detalhamentos e</w:t>
      </w:r>
      <w:r>
        <w:rPr>
          <w:rFonts w:ascii="Times New Roman" w:hAnsi="Times New Roman" w:cs="Times New Roman"/>
          <w:i/>
        </w:rPr>
        <w:t xml:space="preserve"> </w:t>
      </w:r>
      <w:r w:rsidRPr="00E16268">
        <w:rPr>
          <w:rFonts w:ascii="Times New Roman" w:hAnsi="Times New Roman" w:cs="Times New Roman"/>
          <w:i/>
        </w:rPr>
        <w:t>condições estabelecidos no presente instrumento e seus anexos, por meio da obtenção da melhor nota</w:t>
      </w:r>
      <w:r w:rsidR="00FE0AAC">
        <w:rPr>
          <w:rFonts w:ascii="Times New Roman" w:hAnsi="Times New Roman" w:cs="Times New Roman"/>
          <w:i/>
        </w:rPr>
        <w:t xml:space="preserve"> </w:t>
      </w:r>
      <w:r w:rsidRPr="00E16268">
        <w:rPr>
          <w:rFonts w:ascii="Times New Roman" w:hAnsi="Times New Roman" w:cs="Times New Roman"/>
          <w:i/>
        </w:rPr>
        <w:t xml:space="preserve">no somatório das notas atribuídas à PROPOSTA TÉCNICA e à PROPOSTA </w:t>
      </w:r>
      <w:r w:rsidRPr="00E16268">
        <w:rPr>
          <w:rFonts w:ascii="Times New Roman" w:hAnsi="Times New Roman" w:cs="Times New Roman"/>
          <w:i/>
        </w:rPr>
        <w:lastRenderedPageBreak/>
        <w:t>FINANCEIRA, com os</w:t>
      </w:r>
      <w:r>
        <w:rPr>
          <w:rFonts w:ascii="Times New Roman" w:hAnsi="Times New Roman" w:cs="Times New Roman"/>
          <w:i/>
        </w:rPr>
        <w:t xml:space="preserve"> </w:t>
      </w:r>
      <w:r w:rsidRPr="00E16268">
        <w:rPr>
          <w:rFonts w:ascii="Times New Roman" w:hAnsi="Times New Roman" w:cs="Times New Roman"/>
          <w:i/>
        </w:rPr>
        <w:t>pesos de 60% (sessenta por cento) e 40% (cinquenta por cento), respectivamente, de acordo com a</w:t>
      </w:r>
      <w:r>
        <w:rPr>
          <w:rFonts w:ascii="Times New Roman" w:hAnsi="Times New Roman" w:cs="Times New Roman"/>
          <w:i/>
        </w:rPr>
        <w:t xml:space="preserve"> </w:t>
      </w:r>
      <w:r w:rsidRPr="00E16268">
        <w:rPr>
          <w:rFonts w:ascii="Times New Roman" w:hAnsi="Times New Roman" w:cs="Times New Roman"/>
          <w:i/>
        </w:rPr>
        <w:t>seguinte fórmula:</w:t>
      </w:r>
    </w:p>
    <w:p w14:paraId="47F4F7B4" w14:textId="77777777" w:rsidR="00E16268" w:rsidRPr="00E16268" w:rsidRDefault="00E16268" w:rsidP="00E16268">
      <w:pPr>
        <w:pStyle w:val="PargrafodaLista"/>
        <w:spacing w:line="360" w:lineRule="auto"/>
        <w:ind w:left="2268"/>
        <w:jc w:val="both"/>
        <w:rPr>
          <w:rFonts w:ascii="Times New Roman" w:hAnsi="Times New Roman" w:cs="Times New Roman"/>
          <w:i/>
        </w:rPr>
      </w:pPr>
      <w:r w:rsidRPr="00E16268">
        <w:rPr>
          <w:rFonts w:ascii="Times New Roman" w:hAnsi="Times New Roman" w:cs="Times New Roman"/>
          <w:i/>
        </w:rPr>
        <w:t>NF = 0,6 x NT + 0,4 x NP</w:t>
      </w:r>
    </w:p>
    <w:p w14:paraId="27D8C7DF" w14:textId="34066890" w:rsidR="00FE0AAC" w:rsidRDefault="00FE0AAC" w:rsidP="00E16268">
      <w:pPr>
        <w:pStyle w:val="PargrafodaLista"/>
        <w:spacing w:line="360" w:lineRule="auto"/>
        <w:ind w:left="226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Sendo:</w:t>
      </w:r>
    </w:p>
    <w:p w14:paraId="1BCF8D2F" w14:textId="77777777" w:rsidR="00E16268" w:rsidRPr="00E16268" w:rsidRDefault="00E16268" w:rsidP="00FE0AAC">
      <w:pPr>
        <w:pStyle w:val="PargrafodaLista"/>
        <w:spacing w:line="360" w:lineRule="auto"/>
        <w:ind w:left="2977"/>
        <w:jc w:val="both"/>
        <w:rPr>
          <w:rFonts w:ascii="Times New Roman" w:hAnsi="Times New Roman" w:cs="Times New Roman"/>
          <w:i/>
        </w:rPr>
      </w:pPr>
      <w:r w:rsidRPr="00E16268">
        <w:rPr>
          <w:rFonts w:ascii="Times New Roman" w:hAnsi="Times New Roman" w:cs="Times New Roman"/>
          <w:i/>
        </w:rPr>
        <w:t>NF = Nota Final</w:t>
      </w:r>
    </w:p>
    <w:p w14:paraId="046800EC" w14:textId="77777777" w:rsidR="00E16268" w:rsidRPr="00E16268" w:rsidRDefault="00E16268" w:rsidP="00FE0AAC">
      <w:pPr>
        <w:pStyle w:val="PargrafodaLista"/>
        <w:spacing w:line="360" w:lineRule="auto"/>
        <w:ind w:left="2977"/>
        <w:jc w:val="both"/>
        <w:rPr>
          <w:rFonts w:ascii="Times New Roman" w:hAnsi="Times New Roman" w:cs="Times New Roman"/>
          <w:i/>
        </w:rPr>
      </w:pPr>
      <w:r w:rsidRPr="00E16268">
        <w:rPr>
          <w:rFonts w:ascii="Times New Roman" w:hAnsi="Times New Roman" w:cs="Times New Roman"/>
          <w:i/>
        </w:rPr>
        <w:t>NT = Nota da Proposta Técnica</w:t>
      </w:r>
    </w:p>
    <w:p w14:paraId="24F7FDBB" w14:textId="77777777" w:rsidR="00E16268" w:rsidRPr="00E16268" w:rsidRDefault="00E16268" w:rsidP="00FE0AAC">
      <w:pPr>
        <w:pStyle w:val="PargrafodaLista"/>
        <w:spacing w:line="360" w:lineRule="auto"/>
        <w:ind w:left="2977"/>
        <w:jc w:val="both"/>
        <w:rPr>
          <w:rFonts w:ascii="Times New Roman" w:hAnsi="Times New Roman" w:cs="Times New Roman"/>
          <w:i/>
        </w:rPr>
      </w:pPr>
      <w:r w:rsidRPr="00E16268">
        <w:rPr>
          <w:rFonts w:ascii="Times New Roman" w:hAnsi="Times New Roman" w:cs="Times New Roman"/>
          <w:i/>
        </w:rPr>
        <w:t>NP = Nota da Proposta de Preço</w:t>
      </w:r>
    </w:p>
    <w:p w14:paraId="7761135B" w14:textId="5966FD9A" w:rsidR="00E16268" w:rsidRDefault="00E16268" w:rsidP="00FE0AAC">
      <w:pPr>
        <w:pStyle w:val="PargrafodaLista"/>
        <w:spacing w:line="360" w:lineRule="auto"/>
        <w:ind w:left="2977"/>
        <w:jc w:val="both"/>
        <w:rPr>
          <w:rFonts w:ascii="Times New Roman" w:hAnsi="Times New Roman" w:cs="Times New Roman"/>
          <w:i/>
        </w:rPr>
      </w:pPr>
      <w:r w:rsidRPr="00E16268">
        <w:rPr>
          <w:rFonts w:ascii="Times New Roman" w:hAnsi="Times New Roman" w:cs="Times New Roman"/>
          <w:i/>
        </w:rPr>
        <w:t>17.15.1 Para fins de atribuição de Nota da Proposta de Preço (NP) será utilizado o seguinte critério de</w:t>
      </w:r>
      <w:r>
        <w:rPr>
          <w:rFonts w:ascii="Times New Roman" w:hAnsi="Times New Roman" w:cs="Times New Roman"/>
          <w:i/>
        </w:rPr>
        <w:t xml:space="preserve"> </w:t>
      </w:r>
      <w:r w:rsidRPr="00E16268">
        <w:rPr>
          <w:rFonts w:ascii="Times New Roman" w:hAnsi="Times New Roman" w:cs="Times New Roman"/>
          <w:i/>
        </w:rPr>
        <w:t>pontuação:</w:t>
      </w:r>
    </w:p>
    <w:p w14:paraId="65A771EC" w14:textId="77777777" w:rsidR="006B4286" w:rsidRDefault="006B4286" w:rsidP="006B42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8646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850"/>
        <w:gridCol w:w="6804"/>
        <w:gridCol w:w="992"/>
      </w:tblGrid>
      <w:tr w:rsidR="006B4286" w14:paraId="2D6CBB23" w14:textId="77777777" w:rsidTr="00FE0AAC"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A64DE" w14:textId="77777777" w:rsidR="006B4286" w:rsidRDefault="006B4286" w:rsidP="006B42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C80CC" w14:textId="77777777" w:rsidR="006B4286" w:rsidRDefault="006B4286" w:rsidP="006B42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Critério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5FE62" w14:textId="77777777" w:rsidR="006B4286" w:rsidRDefault="006B4286" w:rsidP="006B42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Pontos</w:t>
            </w:r>
          </w:p>
        </w:tc>
      </w:tr>
      <w:tr w:rsidR="006B4286" w14:paraId="37FC23F4" w14:textId="77777777" w:rsidTr="00FE0AAC"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3F6C5" w14:textId="77777777" w:rsidR="006B4286" w:rsidRDefault="006B4286" w:rsidP="006B42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</w:t>
            </w: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EC13B" w14:textId="77777777" w:rsidR="006B4286" w:rsidRDefault="006B4286" w:rsidP="006B42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Propostas com valor de outorga mínimo de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R$ 6.132.000,00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 e propostas classificadas abaixo do terceiro valor mais alto de outorga.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7A9DD" w14:textId="77777777" w:rsidR="006B4286" w:rsidRDefault="006B4286" w:rsidP="006B42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95</w:t>
            </w:r>
          </w:p>
        </w:tc>
      </w:tr>
      <w:tr w:rsidR="006B4286" w14:paraId="51724F47" w14:textId="77777777" w:rsidTr="00FE0AAC"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C28F9" w14:textId="77777777" w:rsidR="006B4286" w:rsidRDefault="006B4286" w:rsidP="006B42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</w:t>
            </w: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CB06D" w14:textId="77777777" w:rsidR="006B4286" w:rsidRDefault="006B4286" w:rsidP="006B42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Terceira melhor Proposta Financeira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90285" w14:textId="77777777" w:rsidR="006B4286" w:rsidRDefault="006B4286" w:rsidP="006B42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105</w:t>
            </w:r>
          </w:p>
        </w:tc>
      </w:tr>
      <w:tr w:rsidR="006B4286" w14:paraId="35936DCF" w14:textId="77777777" w:rsidTr="00FE0AAC"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84204" w14:textId="77777777" w:rsidR="006B4286" w:rsidRDefault="006B4286" w:rsidP="006B42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</w:t>
            </w: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96A85" w14:textId="77777777" w:rsidR="006B4286" w:rsidRDefault="006B4286" w:rsidP="006B42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Segunda melhor Proposta Financeira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84CB4" w14:textId="77777777" w:rsidR="006B4286" w:rsidRDefault="006B4286" w:rsidP="006B42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115</w:t>
            </w:r>
          </w:p>
        </w:tc>
      </w:tr>
      <w:tr w:rsidR="006B4286" w14:paraId="3E689E99" w14:textId="77777777" w:rsidTr="00FE0AAC"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85E8F" w14:textId="77777777" w:rsidR="006B4286" w:rsidRDefault="006B4286" w:rsidP="006B42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</w:t>
            </w: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09547" w14:textId="77777777" w:rsidR="006B4286" w:rsidRDefault="006B4286" w:rsidP="006B42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Melhor Proposta Financeira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B8C0D" w14:textId="77777777" w:rsidR="006B4286" w:rsidRDefault="006B4286" w:rsidP="006B42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125</w:t>
            </w:r>
          </w:p>
        </w:tc>
      </w:tr>
    </w:tbl>
    <w:p w14:paraId="4E991F2F" w14:textId="77777777" w:rsidR="006B4286" w:rsidRDefault="006B4286" w:rsidP="006B42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8FD7AD9" w14:textId="77777777" w:rsidR="00E16268" w:rsidRPr="00E16268" w:rsidRDefault="00E16268" w:rsidP="00E16268">
      <w:pPr>
        <w:pStyle w:val="PargrafodaLista"/>
        <w:spacing w:line="360" w:lineRule="auto"/>
        <w:ind w:left="2268"/>
        <w:jc w:val="both"/>
        <w:rPr>
          <w:rFonts w:ascii="Times New Roman" w:hAnsi="Times New Roman" w:cs="Times New Roman"/>
          <w:i/>
        </w:rPr>
      </w:pPr>
    </w:p>
    <w:p w14:paraId="672A18BB" w14:textId="544BF92C" w:rsidR="003E01B7" w:rsidRDefault="00847CB7" w:rsidP="003E01B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986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A ANÁLISE </w:t>
      </w:r>
      <w:r w:rsidR="009323D2">
        <w:rPr>
          <w:rFonts w:ascii="Times New Roman" w:hAnsi="Times New Roman" w:cs="Times New Roman"/>
          <w:b/>
          <w:sz w:val="24"/>
          <w:szCs w:val="24"/>
        </w:rPr>
        <w:t>DA</w:t>
      </w:r>
      <w:r w:rsidR="000E00B2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9323D2">
        <w:rPr>
          <w:rFonts w:ascii="Times New Roman" w:hAnsi="Times New Roman" w:cs="Times New Roman"/>
          <w:b/>
          <w:sz w:val="24"/>
          <w:szCs w:val="24"/>
        </w:rPr>
        <w:t>PROPOSTAS</w:t>
      </w:r>
      <w:r w:rsidR="004E0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3D2">
        <w:rPr>
          <w:rFonts w:ascii="Times New Roman" w:hAnsi="Times New Roman" w:cs="Times New Roman"/>
          <w:b/>
          <w:sz w:val="24"/>
          <w:szCs w:val="24"/>
        </w:rPr>
        <w:t xml:space="preserve">FINANCEIRAS </w:t>
      </w:r>
    </w:p>
    <w:p w14:paraId="5E5287CB" w14:textId="6757CA3D" w:rsidR="009323D2" w:rsidRDefault="00233A4F" w:rsidP="009323D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BA"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3D2" w:rsidRPr="009323D2">
        <w:rPr>
          <w:rFonts w:ascii="Times New Roman" w:hAnsi="Times New Roman" w:cs="Times New Roman"/>
          <w:sz w:val="24"/>
          <w:szCs w:val="24"/>
        </w:rPr>
        <w:t xml:space="preserve">De </w:t>
      </w:r>
      <w:r w:rsidR="00AA3782">
        <w:rPr>
          <w:rFonts w:ascii="Times New Roman" w:hAnsi="Times New Roman" w:cs="Times New Roman"/>
          <w:sz w:val="24"/>
          <w:szCs w:val="24"/>
        </w:rPr>
        <w:t>acordo com a</w:t>
      </w:r>
      <w:r w:rsidR="009323D2" w:rsidRPr="009323D2">
        <w:rPr>
          <w:rFonts w:ascii="Times New Roman" w:hAnsi="Times New Roman" w:cs="Times New Roman"/>
          <w:sz w:val="24"/>
          <w:szCs w:val="24"/>
        </w:rPr>
        <w:t xml:space="preserve"> P</w:t>
      </w:r>
      <w:r w:rsidR="00110A42">
        <w:rPr>
          <w:rFonts w:ascii="Times New Roman" w:hAnsi="Times New Roman" w:cs="Times New Roman"/>
          <w:sz w:val="24"/>
          <w:szCs w:val="24"/>
        </w:rPr>
        <w:t xml:space="preserve">lanilha Revisão de Análise </w:t>
      </w:r>
      <w:r w:rsidR="007572D9">
        <w:rPr>
          <w:rFonts w:ascii="Times New Roman" w:hAnsi="Times New Roman" w:cs="Times New Roman"/>
          <w:sz w:val="24"/>
          <w:szCs w:val="24"/>
        </w:rPr>
        <w:t xml:space="preserve">das </w:t>
      </w:r>
      <w:r w:rsidR="00110A42">
        <w:rPr>
          <w:rFonts w:ascii="Times New Roman" w:hAnsi="Times New Roman" w:cs="Times New Roman"/>
          <w:sz w:val="24"/>
          <w:szCs w:val="24"/>
        </w:rPr>
        <w:t xml:space="preserve">Propostas Técnicas </w:t>
      </w:r>
      <w:r w:rsidR="007572D9">
        <w:rPr>
          <w:rFonts w:ascii="Times New Roman" w:hAnsi="Times New Roman" w:cs="Times New Roman"/>
          <w:sz w:val="24"/>
          <w:szCs w:val="24"/>
        </w:rPr>
        <w:t>acostada</w:t>
      </w:r>
      <w:r w:rsidR="009323D2" w:rsidRPr="009323D2">
        <w:rPr>
          <w:rFonts w:ascii="Times New Roman" w:hAnsi="Times New Roman" w:cs="Times New Roman"/>
          <w:sz w:val="24"/>
          <w:szCs w:val="24"/>
        </w:rPr>
        <w:t xml:space="preserve"> ao indexador nº</w:t>
      </w:r>
      <w:r w:rsidR="007572D9">
        <w:rPr>
          <w:rFonts w:ascii="Times New Roman" w:hAnsi="Times New Roman" w:cs="Times New Roman"/>
          <w:sz w:val="24"/>
          <w:szCs w:val="24"/>
        </w:rPr>
        <w:t xml:space="preserve"> </w:t>
      </w:r>
      <w:r w:rsidR="007572D9" w:rsidRPr="007572D9">
        <w:rPr>
          <w:rFonts w:ascii="Times New Roman" w:hAnsi="Times New Roman" w:cs="Times New Roman"/>
          <w:sz w:val="24"/>
          <w:szCs w:val="24"/>
        </w:rPr>
        <w:t>73931678</w:t>
      </w:r>
      <w:r w:rsidR="00244A62">
        <w:rPr>
          <w:rFonts w:ascii="Times New Roman" w:hAnsi="Times New Roman" w:cs="Times New Roman"/>
          <w:sz w:val="24"/>
          <w:szCs w:val="24"/>
        </w:rPr>
        <w:t xml:space="preserve">, as pontuações técnicas alcançadas pelos Licitantes foram: </w:t>
      </w:r>
    </w:p>
    <w:p w14:paraId="0C100B43" w14:textId="5FCA67BA" w:rsidR="00244A62" w:rsidRPr="00110A42" w:rsidRDefault="00244A62" w:rsidP="00233A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10A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CONSORCIO FLA/FLU –</w:t>
      </w:r>
      <w:r w:rsidR="00110A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7572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083DB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17</w:t>
      </w:r>
      <w:r w:rsidR="007572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pontos</w:t>
      </w:r>
    </w:p>
    <w:p w14:paraId="61C740A8" w14:textId="680FB437" w:rsidR="00244A62" w:rsidRPr="00110A42" w:rsidRDefault="00244A62" w:rsidP="00233A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10A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CONSÓRCIO MARACANÃ PARA TODOS – 85 pontos </w:t>
      </w:r>
    </w:p>
    <w:p w14:paraId="58378DFD" w14:textId="77777777" w:rsidR="00244A62" w:rsidRDefault="00244A62" w:rsidP="009323D2">
      <w:pPr>
        <w:pStyle w:val="PargrafodaLista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624AF7" w14:textId="3F1F8E16" w:rsidR="00244A62" w:rsidRDefault="00233A4F" w:rsidP="009323D2">
      <w:pPr>
        <w:pStyle w:val="PargrafodaLista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EBA">
        <w:rPr>
          <w:rFonts w:ascii="Times New Roman" w:hAnsi="Times New Roman" w:cs="Times New Roman"/>
          <w:b/>
          <w:color w:val="000000"/>
          <w:sz w:val="24"/>
          <w:szCs w:val="24"/>
        </w:rPr>
        <w:t>4.2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A62">
        <w:rPr>
          <w:rFonts w:ascii="Times New Roman" w:hAnsi="Times New Roman" w:cs="Times New Roman"/>
          <w:color w:val="000000"/>
          <w:sz w:val="24"/>
          <w:szCs w:val="24"/>
        </w:rPr>
        <w:t>De acordo com as Propostas Financeiras apresentadas pelos Licitantes classificados</w:t>
      </w:r>
      <w:r w:rsidR="00281537">
        <w:rPr>
          <w:rFonts w:ascii="Times New Roman" w:hAnsi="Times New Roman" w:cs="Times New Roman"/>
          <w:color w:val="000000"/>
          <w:sz w:val="24"/>
          <w:szCs w:val="24"/>
        </w:rPr>
        <w:t xml:space="preserve"> (doc. Sei nº </w:t>
      </w:r>
      <w:r w:rsidR="00122671" w:rsidRPr="00122671">
        <w:rPr>
          <w:rFonts w:ascii="Times New Roman" w:hAnsi="Times New Roman" w:cs="Times New Roman"/>
          <w:color w:val="000000"/>
          <w:sz w:val="24"/>
          <w:szCs w:val="24"/>
        </w:rPr>
        <w:t>74201029</w:t>
      </w:r>
      <w:r w:rsidR="0012267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122671" w:rsidRPr="00122671">
        <w:rPr>
          <w:rFonts w:ascii="Times New Roman" w:hAnsi="Times New Roman" w:cs="Times New Roman"/>
          <w:color w:val="000000"/>
          <w:sz w:val="24"/>
          <w:szCs w:val="24"/>
        </w:rPr>
        <w:t>74201069</w:t>
      </w:r>
      <w:r w:rsidR="0028153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44A62">
        <w:rPr>
          <w:rFonts w:ascii="Times New Roman" w:hAnsi="Times New Roman" w:cs="Times New Roman"/>
          <w:color w:val="000000"/>
          <w:sz w:val="24"/>
          <w:szCs w:val="24"/>
        </w:rPr>
        <w:t xml:space="preserve">, os valores apresentados </w:t>
      </w:r>
      <w:r w:rsidR="00281537">
        <w:rPr>
          <w:rFonts w:ascii="Times New Roman" w:hAnsi="Times New Roman" w:cs="Times New Roman"/>
          <w:color w:val="000000"/>
          <w:sz w:val="24"/>
          <w:szCs w:val="24"/>
        </w:rPr>
        <w:t>foram:</w:t>
      </w:r>
    </w:p>
    <w:p w14:paraId="71EAA370" w14:textId="582BB647" w:rsidR="00281537" w:rsidRPr="00110A42" w:rsidRDefault="00A20EBA" w:rsidP="00281537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A) </w:t>
      </w:r>
      <w:r w:rsidR="00281537" w:rsidRPr="00110A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CONSORCIO FLA/FLU –</w:t>
      </w:r>
      <w:r w:rsidR="0028153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226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R$ 20.060.874,12 (vinte milhões, sessenta mil, oitocentos e setenta e quatro reais e doze centavos)</w:t>
      </w:r>
    </w:p>
    <w:p w14:paraId="000213DC" w14:textId="19EC9DA9" w:rsidR="006C4C61" w:rsidRDefault="00A20EBA" w:rsidP="006C4C61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B) </w:t>
      </w:r>
      <w:r w:rsidR="00281537" w:rsidRPr="00110A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CONSÓRCIO MARACANÃ PARA TODOS – </w:t>
      </w:r>
      <w:r w:rsidR="006C4C6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R$ 20.000.777,28 (vinte milhões, setecentos e setenta e sete reais e vinte e oito centavos)</w:t>
      </w:r>
    </w:p>
    <w:p w14:paraId="22EA860F" w14:textId="74A3006E" w:rsidR="006C4C61" w:rsidRDefault="006C4C61" w:rsidP="006C4C6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Aplicando-se a Pontuação correspondente conforme </w:t>
      </w:r>
      <w:r w:rsidR="00A20EBA" w:rsidRPr="00A20EB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A20EBA" w:rsidRPr="00A20EBA">
        <w:rPr>
          <w:rFonts w:ascii="Times New Roman" w:hAnsi="Times New Roman" w:cs="Times New Roman"/>
          <w:sz w:val="24"/>
          <w:szCs w:val="24"/>
        </w:rPr>
        <w:t xml:space="preserve">item 17.15 do Edital, a melhor proposta Financeira, seria atribuída a pontuação de </w:t>
      </w:r>
      <w:r w:rsidR="00A20EBA" w:rsidRPr="00A20EBA">
        <w:rPr>
          <w:rFonts w:ascii="Times New Roman" w:hAnsi="Times New Roman" w:cs="Times New Roman"/>
          <w:b/>
          <w:sz w:val="24"/>
          <w:szCs w:val="24"/>
          <w:u w:val="single"/>
        </w:rPr>
        <w:t>125 pontos</w:t>
      </w:r>
      <w:r w:rsidR="00A20EBA" w:rsidRPr="00A20EBA">
        <w:rPr>
          <w:rFonts w:ascii="Times New Roman" w:hAnsi="Times New Roman" w:cs="Times New Roman"/>
          <w:sz w:val="24"/>
          <w:szCs w:val="24"/>
        </w:rPr>
        <w:t xml:space="preserve"> e a segunda melhor proposta financeira a pontuação de </w:t>
      </w:r>
      <w:r w:rsidR="00A20EBA" w:rsidRPr="00A20EBA">
        <w:rPr>
          <w:rFonts w:ascii="Times New Roman" w:hAnsi="Times New Roman" w:cs="Times New Roman"/>
          <w:b/>
          <w:sz w:val="24"/>
          <w:szCs w:val="24"/>
          <w:u w:val="single"/>
        </w:rPr>
        <w:t>115 pontos</w:t>
      </w:r>
      <w:r w:rsidR="00A20E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76C41" w14:textId="77777777" w:rsidR="00A20EBA" w:rsidRPr="00A20EBA" w:rsidRDefault="00A20EBA" w:rsidP="006C4C61">
      <w:pPr>
        <w:pStyle w:val="PargrafodaLista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C4915C" w14:textId="7877AB8A" w:rsidR="00A20EBA" w:rsidRPr="00110A42" w:rsidRDefault="00A20EBA" w:rsidP="00A20EBA">
      <w:pPr>
        <w:pStyle w:val="PargrafodaLista"/>
        <w:numPr>
          <w:ilvl w:val="0"/>
          <w:numId w:val="6"/>
        </w:numPr>
        <w:tabs>
          <w:tab w:val="left" w:pos="1134"/>
        </w:tabs>
        <w:spacing w:line="360" w:lineRule="auto"/>
        <w:ind w:left="709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10A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CONSORCIO FLA/FLU –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125 pontos</w:t>
      </w:r>
    </w:p>
    <w:p w14:paraId="2A09737B" w14:textId="4E6531D3" w:rsidR="00A20EBA" w:rsidRPr="00110A42" w:rsidRDefault="00A20EBA" w:rsidP="00A20EBA">
      <w:pPr>
        <w:pStyle w:val="PargrafodaLista"/>
        <w:numPr>
          <w:ilvl w:val="0"/>
          <w:numId w:val="6"/>
        </w:numPr>
        <w:tabs>
          <w:tab w:val="left" w:pos="1134"/>
        </w:tabs>
        <w:spacing w:line="360" w:lineRule="auto"/>
        <w:ind w:left="709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10A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ONSÓRCIO MARACANÃ PARA TODOS – 11</w:t>
      </w:r>
      <w:r w:rsidRPr="00110A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 pontos </w:t>
      </w:r>
    </w:p>
    <w:p w14:paraId="39B70370" w14:textId="77777777" w:rsidR="00281537" w:rsidRPr="009323D2" w:rsidRDefault="00281537" w:rsidP="009323D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221" w:type="dxa"/>
        <w:tblInd w:w="421" w:type="dxa"/>
        <w:tblLook w:val="04A0" w:firstRow="1" w:lastRow="0" w:firstColumn="1" w:lastColumn="0" w:noHBand="0" w:noVBand="1"/>
      </w:tblPr>
      <w:tblGrid>
        <w:gridCol w:w="4536"/>
        <w:gridCol w:w="3685"/>
      </w:tblGrid>
      <w:tr w:rsidR="00275E17" w14:paraId="56112E40" w14:textId="77777777" w:rsidTr="00281537">
        <w:trPr>
          <w:trHeight w:val="461"/>
        </w:trPr>
        <w:tc>
          <w:tcPr>
            <w:tcW w:w="4536" w:type="dxa"/>
          </w:tcPr>
          <w:p w14:paraId="28B008A9" w14:textId="6580C1F5" w:rsidR="00275E17" w:rsidRDefault="00275E17" w:rsidP="004E0F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Licitante </w:t>
            </w:r>
          </w:p>
        </w:tc>
        <w:tc>
          <w:tcPr>
            <w:tcW w:w="3685" w:type="dxa"/>
          </w:tcPr>
          <w:p w14:paraId="04490C8C" w14:textId="2A1D78A2" w:rsidR="00275E17" w:rsidRDefault="00275E17" w:rsidP="00281537">
            <w:pPr>
              <w:pStyle w:val="PargrafodaLista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9323D2" w:rsidRPr="009323D2">
              <w:rPr>
                <w:rFonts w:ascii="Times New Roman" w:hAnsi="Times New Roman" w:cs="Times New Roman"/>
                <w:b/>
                <w:i/>
              </w:rPr>
              <w:t>NF = 0,6 x NT + 0,4 x NP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5E17" w14:paraId="7D53BDA1" w14:textId="77777777" w:rsidTr="00281537">
        <w:tc>
          <w:tcPr>
            <w:tcW w:w="4536" w:type="dxa"/>
          </w:tcPr>
          <w:p w14:paraId="281C4415" w14:textId="77777777" w:rsidR="00A20EBA" w:rsidRDefault="00275E17" w:rsidP="00244A62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FE2271" w14:textId="23698755" w:rsidR="00244A62" w:rsidRDefault="00244A62" w:rsidP="00A20EBA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CONSORCIO FLA/FLU</w:t>
            </w:r>
          </w:p>
          <w:p w14:paraId="6C283D61" w14:textId="7BD3B221" w:rsidR="00275E17" w:rsidRDefault="00275E17" w:rsidP="00244A62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ABA3DD2" w14:textId="77777777" w:rsidR="00A20EBA" w:rsidRDefault="009323D2" w:rsidP="009323D2">
            <w:pPr>
              <w:pStyle w:val="PargrafodaLista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14:paraId="5D1541E4" w14:textId="714D6977" w:rsidR="009323D2" w:rsidRDefault="009323D2" w:rsidP="009323D2">
            <w:pPr>
              <w:pStyle w:val="PargrafodaLista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323D2">
              <w:rPr>
                <w:rFonts w:ascii="Times New Roman" w:hAnsi="Times New Roman" w:cs="Times New Roman"/>
                <w:b/>
                <w:i/>
              </w:rPr>
              <w:t xml:space="preserve">NF = 0,6 x </w:t>
            </w:r>
            <w:r w:rsidR="00A20EBA">
              <w:rPr>
                <w:rFonts w:ascii="Times New Roman" w:hAnsi="Times New Roman" w:cs="Times New Roman"/>
                <w:b/>
                <w:i/>
              </w:rPr>
              <w:t>1</w:t>
            </w:r>
            <w:r w:rsidR="00083DB4">
              <w:rPr>
                <w:rFonts w:ascii="Times New Roman" w:hAnsi="Times New Roman" w:cs="Times New Roman"/>
                <w:b/>
                <w:i/>
              </w:rPr>
              <w:t>17</w:t>
            </w:r>
            <w:r w:rsidRPr="009323D2">
              <w:rPr>
                <w:rFonts w:ascii="Times New Roman" w:hAnsi="Times New Roman" w:cs="Times New Roman"/>
                <w:b/>
                <w:i/>
              </w:rPr>
              <w:t xml:space="preserve"> + 0,4 x </w:t>
            </w:r>
            <w:r w:rsidR="00A20EBA">
              <w:rPr>
                <w:rFonts w:ascii="Times New Roman" w:hAnsi="Times New Roman" w:cs="Times New Roman"/>
                <w:b/>
                <w:i/>
              </w:rPr>
              <w:t>125</w:t>
            </w:r>
          </w:p>
          <w:p w14:paraId="50CCF86D" w14:textId="44EB98B5" w:rsidR="00A20EBA" w:rsidRDefault="00083DB4" w:rsidP="009323D2">
            <w:pPr>
              <w:pStyle w:val="PargrafodaLista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NF= 70,2 </w:t>
            </w:r>
            <w:r w:rsidR="00A20EBA">
              <w:rPr>
                <w:rFonts w:ascii="Times New Roman" w:hAnsi="Times New Roman" w:cs="Times New Roman"/>
                <w:b/>
                <w:i/>
              </w:rPr>
              <w:t>+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A20EBA">
              <w:rPr>
                <w:rFonts w:ascii="Times New Roman" w:hAnsi="Times New Roman" w:cs="Times New Roman"/>
                <w:b/>
                <w:i/>
              </w:rPr>
              <w:t>50</w:t>
            </w:r>
          </w:p>
          <w:p w14:paraId="36527819" w14:textId="15E1DAC6" w:rsidR="00A20EBA" w:rsidRPr="009323D2" w:rsidRDefault="00083DB4" w:rsidP="009323D2">
            <w:pPr>
              <w:pStyle w:val="PargrafodaLista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NF= 120</w:t>
            </w:r>
            <w:r w:rsidR="00CA390E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A20EBA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</w:p>
          <w:p w14:paraId="5EC79897" w14:textId="49970C31" w:rsidR="00275E17" w:rsidRPr="000D2AA7" w:rsidRDefault="00275E17" w:rsidP="00925795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17" w14:paraId="27AA8092" w14:textId="77777777" w:rsidTr="00281537">
        <w:tc>
          <w:tcPr>
            <w:tcW w:w="4536" w:type="dxa"/>
          </w:tcPr>
          <w:p w14:paraId="0DB1C96F" w14:textId="72EDD309" w:rsidR="00244A62" w:rsidRDefault="00244A62" w:rsidP="00A20EBA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CONSÓRCIO MARACANÃ PARA TODOS</w:t>
            </w:r>
          </w:p>
        </w:tc>
        <w:tc>
          <w:tcPr>
            <w:tcW w:w="3685" w:type="dxa"/>
          </w:tcPr>
          <w:p w14:paraId="22953E58" w14:textId="0FECD9FA" w:rsidR="00A20EBA" w:rsidRDefault="00A20EBA" w:rsidP="00A20EBA">
            <w:pPr>
              <w:pStyle w:val="PargrafodaLista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323D2">
              <w:rPr>
                <w:rFonts w:ascii="Times New Roman" w:hAnsi="Times New Roman" w:cs="Times New Roman"/>
                <w:b/>
                <w:i/>
              </w:rPr>
              <w:t xml:space="preserve">NF = 0,6 x </w:t>
            </w:r>
            <w:r>
              <w:rPr>
                <w:rFonts w:ascii="Times New Roman" w:hAnsi="Times New Roman" w:cs="Times New Roman"/>
                <w:b/>
                <w:i/>
              </w:rPr>
              <w:t>85</w:t>
            </w:r>
            <w:r w:rsidRPr="009323D2">
              <w:rPr>
                <w:rFonts w:ascii="Times New Roman" w:hAnsi="Times New Roman" w:cs="Times New Roman"/>
                <w:b/>
                <w:i/>
              </w:rPr>
              <w:t xml:space="preserve"> + 0,4 x </w:t>
            </w:r>
            <w:r>
              <w:rPr>
                <w:rFonts w:ascii="Times New Roman" w:hAnsi="Times New Roman" w:cs="Times New Roman"/>
                <w:b/>
                <w:i/>
              </w:rPr>
              <w:t>115</w:t>
            </w:r>
          </w:p>
          <w:p w14:paraId="52857E59" w14:textId="019AA71C" w:rsidR="00A20EBA" w:rsidRDefault="00A20EBA" w:rsidP="00A20EBA">
            <w:pPr>
              <w:pStyle w:val="PargrafodaLista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NF= </w:t>
            </w:r>
            <w:r w:rsidR="00FC6C4B">
              <w:rPr>
                <w:rFonts w:ascii="Times New Roman" w:hAnsi="Times New Roman" w:cs="Times New Roman"/>
                <w:b/>
                <w:i/>
              </w:rPr>
              <w:t xml:space="preserve">51+ </w:t>
            </w:r>
            <w:r w:rsidR="00E75394">
              <w:rPr>
                <w:rFonts w:ascii="Times New Roman" w:hAnsi="Times New Roman" w:cs="Times New Roman"/>
                <w:b/>
                <w:i/>
              </w:rPr>
              <w:t>46</w:t>
            </w:r>
          </w:p>
          <w:p w14:paraId="78896404" w14:textId="4E82B54B" w:rsidR="00275E17" w:rsidRDefault="00A20EBA" w:rsidP="00A20EBA">
            <w:pPr>
              <w:pStyle w:val="PargrafodaLista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NF=</w:t>
            </w:r>
            <w:r w:rsidR="00FE0AA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75394">
              <w:rPr>
                <w:rFonts w:ascii="Times New Roman" w:hAnsi="Times New Roman" w:cs="Times New Roman"/>
                <w:b/>
                <w:i/>
              </w:rPr>
              <w:t>97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      </w:t>
            </w:r>
            <w:r w:rsidR="00932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</w:tr>
    </w:tbl>
    <w:p w14:paraId="1A82E285" w14:textId="22E1DB0B" w:rsidR="00847CB7" w:rsidRPr="00367986" w:rsidRDefault="00847CB7" w:rsidP="004E0F4F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9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28F639" w14:textId="2D96602D" w:rsidR="00D97DC0" w:rsidRPr="00D97DC0" w:rsidRDefault="00D97DC0" w:rsidP="00D97DC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97DC0">
        <w:rPr>
          <w:rFonts w:ascii="Times New Roman" w:hAnsi="Times New Roman" w:cs="Times New Roman"/>
          <w:b/>
          <w:caps/>
          <w:sz w:val="24"/>
          <w:szCs w:val="24"/>
        </w:rPr>
        <w:t xml:space="preserve">Da </w:t>
      </w:r>
      <w:r w:rsidR="009A7EE6">
        <w:rPr>
          <w:rFonts w:ascii="Times New Roman" w:hAnsi="Times New Roman" w:cs="Times New Roman"/>
          <w:b/>
          <w:caps/>
          <w:sz w:val="24"/>
          <w:szCs w:val="24"/>
        </w:rPr>
        <w:t xml:space="preserve">CONCLUSÃO DA </w:t>
      </w:r>
      <w:r w:rsidRPr="00D97DC0">
        <w:rPr>
          <w:rFonts w:ascii="Times New Roman" w:hAnsi="Times New Roman" w:cs="Times New Roman"/>
          <w:b/>
          <w:caps/>
          <w:sz w:val="24"/>
          <w:szCs w:val="24"/>
        </w:rPr>
        <w:t xml:space="preserve">análise </w:t>
      </w:r>
      <w:r w:rsidR="00E75394">
        <w:rPr>
          <w:rFonts w:ascii="Times New Roman" w:hAnsi="Times New Roman" w:cs="Times New Roman"/>
          <w:b/>
          <w:caps/>
          <w:sz w:val="24"/>
          <w:szCs w:val="24"/>
        </w:rPr>
        <w:t>DAS PROPOSTAS TÉCNICAS E FINANCEIRAS</w:t>
      </w:r>
    </w:p>
    <w:p w14:paraId="2C82208C" w14:textId="0D1D1067" w:rsidR="00555B23" w:rsidRDefault="00D97DC0" w:rsidP="00A20EBA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00B2">
        <w:rPr>
          <w:rFonts w:ascii="Times New Roman" w:hAnsi="Times New Roman" w:cs="Times New Roman"/>
          <w:sz w:val="24"/>
          <w:szCs w:val="24"/>
        </w:rPr>
        <w:t xml:space="preserve"> </w:t>
      </w:r>
      <w:r w:rsidR="00017264">
        <w:rPr>
          <w:rFonts w:ascii="Times New Roman" w:hAnsi="Times New Roman" w:cs="Times New Roman"/>
          <w:sz w:val="24"/>
          <w:szCs w:val="24"/>
        </w:rPr>
        <w:t xml:space="preserve">Comissão Especial de Licitação </w:t>
      </w:r>
      <w:r w:rsidR="00275E17">
        <w:rPr>
          <w:rFonts w:ascii="Times New Roman" w:hAnsi="Times New Roman" w:cs="Times New Roman"/>
          <w:sz w:val="24"/>
          <w:szCs w:val="24"/>
        </w:rPr>
        <w:t xml:space="preserve">concluiu que a maior Nota Final foi obtida pelo Licitante </w:t>
      </w:r>
      <w:r w:rsidR="00275E17" w:rsidRPr="000E00B2">
        <w:rPr>
          <w:rFonts w:ascii="Times New Roman" w:hAnsi="Times New Roman" w:cs="Times New Roman"/>
          <w:b/>
          <w:color w:val="000000"/>
          <w:sz w:val="24"/>
          <w:szCs w:val="24"/>
        </w:rPr>
        <w:t>CONSÓRCIO FLA/FLU</w:t>
      </w:r>
      <w:r w:rsidR="00275E17" w:rsidRPr="009459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75394">
        <w:rPr>
          <w:rFonts w:ascii="Times New Roman" w:hAnsi="Times New Roman" w:cs="Times New Roman"/>
          <w:color w:val="000000"/>
          <w:sz w:val="24"/>
          <w:szCs w:val="24"/>
        </w:rPr>
        <w:t>totalizando 12</w:t>
      </w:r>
      <w:r w:rsidR="00083DB4">
        <w:rPr>
          <w:rFonts w:ascii="Times New Roman" w:hAnsi="Times New Roman" w:cs="Times New Roman"/>
          <w:color w:val="000000"/>
          <w:sz w:val="24"/>
          <w:szCs w:val="24"/>
        </w:rPr>
        <w:t>0,2</w:t>
      </w:r>
      <w:r w:rsidR="00E75394">
        <w:rPr>
          <w:rFonts w:ascii="Times New Roman" w:hAnsi="Times New Roman" w:cs="Times New Roman"/>
          <w:color w:val="000000"/>
          <w:sz w:val="24"/>
          <w:szCs w:val="24"/>
        </w:rPr>
        <w:t xml:space="preserve"> (cento e vinte</w:t>
      </w:r>
      <w:r w:rsidR="00083DB4">
        <w:rPr>
          <w:rFonts w:ascii="Times New Roman" w:hAnsi="Times New Roman" w:cs="Times New Roman"/>
          <w:color w:val="000000"/>
          <w:sz w:val="24"/>
          <w:szCs w:val="24"/>
        </w:rPr>
        <w:t xml:space="preserve"> vírgula dois</w:t>
      </w:r>
      <w:r w:rsidR="00E75394">
        <w:rPr>
          <w:rFonts w:ascii="Times New Roman" w:hAnsi="Times New Roman" w:cs="Times New Roman"/>
          <w:color w:val="000000"/>
          <w:sz w:val="24"/>
          <w:szCs w:val="24"/>
        </w:rPr>
        <w:t>) pontos,</w:t>
      </w:r>
      <w:r w:rsidR="007B4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39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B4B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75394">
        <w:rPr>
          <w:rFonts w:ascii="Times New Roman" w:hAnsi="Times New Roman" w:cs="Times New Roman"/>
          <w:color w:val="000000"/>
          <w:sz w:val="24"/>
          <w:szCs w:val="24"/>
        </w:rPr>
        <w:t xml:space="preserve"> em segundo lugar</w:t>
      </w:r>
      <w:r w:rsidR="00275E17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r w:rsidR="00275E17">
        <w:rPr>
          <w:rFonts w:ascii="Times New Roman" w:hAnsi="Times New Roman" w:cs="Times New Roman"/>
          <w:sz w:val="24"/>
          <w:szCs w:val="24"/>
        </w:rPr>
        <w:t xml:space="preserve">Nota Final obtida pelo Licitante </w:t>
      </w:r>
      <w:r w:rsidR="001F3F04" w:rsidRPr="000E00B2">
        <w:rPr>
          <w:rFonts w:ascii="Times New Roman" w:hAnsi="Times New Roman" w:cs="Times New Roman"/>
          <w:b/>
          <w:color w:val="000000"/>
          <w:sz w:val="24"/>
          <w:szCs w:val="24"/>
        </w:rPr>
        <w:t>CONSÓRCIO MARACANÃ PARA TODOS</w:t>
      </w:r>
      <w:r w:rsidR="001F3F04" w:rsidRPr="009459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75394">
        <w:rPr>
          <w:rFonts w:ascii="Times New Roman" w:hAnsi="Times New Roman" w:cs="Times New Roman"/>
          <w:color w:val="000000"/>
          <w:sz w:val="24"/>
          <w:szCs w:val="24"/>
        </w:rPr>
        <w:t>totalizando 97 (noventa e sete)</w:t>
      </w:r>
      <w:r w:rsidR="007B4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394">
        <w:rPr>
          <w:rFonts w:ascii="Times New Roman" w:hAnsi="Times New Roman" w:cs="Times New Roman"/>
          <w:color w:val="000000"/>
          <w:sz w:val="24"/>
          <w:szCs w:val="24"/>
        </w:rPr>
        <w:t>pontos</w:t>
      </w:r>
      <w:r w:rsidR="00D90F47">
        <w:rPr>
          <w:rFonts w:ascii="Times New Roman" w:hAnsi="Times New Roman" w:cs="Times New Roman"/>
          <w:color w:val="000000"/>
          <w:sz w:val="24"/>
          <w:szCs w:val="24"/>
        </w:rPr>
        <w:t>, estabelecendo-se a seguinte classificação final:</w:t>
      </w:r>
    </w:p>
    <w:tbl>
      <w:tblPr>
        <w:tblStyle w:val="Tabelacomgrade"/>
        <w:tblW w:w="8221" w:type="dxa"/>
        <w:tblInd w:w="421" w:type="dxa"/>
        <w:tblLook w:val="04A0" w:firstRow="1" w:lastRow="0" w:firstColumn="1" w:lastColumn="0" w:noHBand="0" w:noVBand="1"/>
      </w:tblPr>
      <w:tblGrid>
        <w:gridCol w:w="8221"/>
      </w:tblGrid>
      <w:tr w:rsidR="00D90F47" w14:paraId="2669CE06" w14:textId="77777777" w:rsidTr="00FE0AAC">
        <w:trPr>
          <w:trHeight w:val="244"/>
        </w:trPr>
        <w:tc>
          <w:tcPr>
            <w:tcW w:w="4536" w:type="dxa"/>
          </w:tcPr>
          <w:p w14:paraId="1F4EA056" w14:textId="00C8B264" w:rsidR="00D90F47" w:rsidRDefault="00D90F47" w:rsidP="00FE0AA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Licitante</w:t>
            </w:r>
          </w:p>
        </w:tc>
      </w:tr>
      <w:tr w:rsidR="00D90F47" w14:paraId="058C26C1" w14:textId="77777777" w:rsidTr="00150D3B">
        <w:tc>
          <w:tcPr>
            <w:tcW w:w="4536" w:type="dxa"/>
          </w:tcPr>
          <w:p w14:paraId="685AFC41" w14:textId="6E46C6CF" w:rsidR="00D90F47" w:rsidRDefault="00D90F47" w:rsidP="00FE0AA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1º CLASSIFICADO: </w:t>
            </w:r>
            <w:r w:rsidRPr="00D90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CONSORCIO FLA/FLU</w:t>
            </w:r>
          </w:p>
        </w:tc>
      </w:tr>
      <w:tr w:rsidR="00D90F47" w14:paraId="52AF3A24" w14:textId="77777777" w:rsidTr="00150D3B">
        <w:tc>
          <w:tcPr>
            <w:tcW w:w="4536" w:type="dxa"/>
          </w:tcPr>
          <w:p w14:paraId="6CB7651F" w14:textId="60D202E1" w:rsidR="00D90F47" w:rsidRDefault="00D90F47" w:rsidP="00FE0AAC">
            <w:pPr>
              <w:pStyle w:val="PargrafodaLista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2º CLASSIFICADO: </w:t>
            </w:r>
            <w:r w:rsidRPr="00945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CONSÓRCIO MARACANÃ PARA TODOS</w:t>
            </w:r>
          </w:p>
        </w:tc>
      </w:tr>
    </w:tbl>
    <w:p w14:paraId="2C45F739" w14:textId="77777777" w:rsidR="00D90F47" w:rsidRDefault="00D90F47" w:rsidP="00E843CD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C5FCB3" w14:textId="12B83327" w:rsidR="00E843CD" w:rsidRPr="001177BC" w:rsidRDefault="00E843CD" w:rsidP="00E843CD">
      <w:pPr>
        <w:spacing w:line="360" w:lineRule="auto"/>
        <w:ind w:left="426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</w:p>
    <w:p w14:paraId="62C5E14C" w14:textId="5535B4E7" w:rsidR="00E75394" w:rsidRDefault="00017264" w:rsidP="0060684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B4C">
        <w:rPr>
          <w:rFonts w:ascii="Times New Roman" w:hAnsi="Times New Roman" w:cs="Times New Roman"/>
          <w:sz w:val="24"/>
          <w:szCs w:val="24"/>
        </w:rPr>
        <w:lastRenderedPageBreak/>
        <w:t>Cumpre a esta Comissão Especial de Licitação informar a Autoridade competente</w:t>
      </w:r>
      <w:r w:rsidR="00F64A65">
        <w:rPr>
          <w:rFonts w:ascii="Times New Roman" w:hAnsi="Times New Roman" w:cs="Times New Roman"/>
          <w:sz w:val="24"/>
          <w:szCs w:val="24"/>
        </w:rPr>
        <w:t xml:space="preserve">, que </w:t>
      </w:r>
      <w:r w:rsidRPr="00845B4C">
        <w:rPr>
          <w:rFonts w:ascii="Times New Roman" w:hAnsi="Times New Roman" w:cs="Times New Roman"/>
          <w:sz w:val="24"/>
          <w:szCs w:val="24"/>
        </w:rPr>
        <w:t>para homologação do certame,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A65" w:rsidRPr="00845B4C">
        <w:rPr>
          <w:rFonts w:ascii="Times New Roman" w:hAnsi="Times New Roman" w:cs="Times New Roman"/>
          <w:sz w:val="24"/>
          <w:szCs w:val="24"/>
        </w:rPr>
        <w:t>a análise da proposta financeira, que encerra a fase de disputa</w:t>
      </w:r>
      <w:r w:rsidR="007B4B1B" w:rsidRPr="007B4B1B">
        <w:rPr>
          <w:rFonts w:ascii="Times New Roman" w:hAnsi="Times New Roman" w:cs="Times New Roman"/>
          <w:sz w:val="24"/>
          <w:szCs w:val="24"/>
        </w:rPr>
        <w:t xml:space="preserve"> não traduz </w:t>
      </w:r>
      <w:r w:rsidR="007B4B1B">
        <w:rPr>
          <w:rFonts w:ascii="Times New Roman" w:hAnsi="Times New Roman" w:cs="Times New Roman"/>
          <w:sz w:val="24"/>
          <w:szCs w:val="24"/>
        </w:rPr>
        <w:t xml:space="preserve">em </w:t>
      </w:r>
      <w:r w:rsidR="007B4B1B" w:rsidRPr="007B4B1B">
        <w:rPr>
          <w:rFonts w:ascii="Times New Roman" w:hAnsi="Times New Roman" w:cs="Times New Roman"/>
          <w:sz w:val="24"/>
          <w:szCs w:val="24"/>
        </w:rPr>
        <w:t>aprovação tácita de to</w:t>
      </w:r>
      <w:r w:rsidR="007B4B1B">
        <w:rPr>
          <w:rFonts w:ascii="Times New Roman" w:hAnsi="Times New Roman" w:cs="Times New Roman"/>
          <w:sz w:val="24"/>
          <w:szCs w:val="24"/>
        </w:rPr>
        <w:t>do o conteúdo apresentado pelo C</w:t>
      </w:r>
      <w:r w:rsidR="007B4B1B" w:rsidRPr="007B4B1B">
        <w:rPr>
          <w:rFonts w:ascii="Times New Roman" w:hAnsi="Times New Roman" w:cs="Times New Roman"/>
          <w:sz w:val="24"/>
          <w:szCs w:val="24"/>
        </w:rPr>
        <w:t>onsórcio vencedor ou exime da obrigação de corr</w:t>
      </w:r>
      <w:r w:rsidR="007B4B1B">
        <w:rPr>
          <w:rFonts w:ascii="Times New Roman" w:hAnsi="Times New Roman" w:cs="Times New Roman"/>
          <w:sz w:val="24"/>
          <w:szCs w:val="24"/>
        </w:rPr>
        <w:t>eção de</w:t>
      </w:r>
      <w:r w:rsidR="007B4B1B" w:rsidRPr="007B4B1B">
        <w:rPr>
          <w:rFonts w:ascii="Times New Roman" w:hAnsi="Times New Roman" w:cs="Times New Roman"/>
          <w:sz w:val="24"/>
          <w:szCs w:val="24"/>
        </w:rPr>
        <w:t xml:space="preserve"> pontos que, na análise técnica</w:t>
      </w:r>
      <w:r w:rsidR="001177BC">
        <w:rPr>
          <w:rFonts w:ascii="Times New Roman" w:hAnsi="Times New Roman" w:cs="Times New Roman"/>
          <w:sz w:val="24"/>
          <w:szCs w:val="24"/>
        </w:rPr>
        <w:t xml:space="preserve"> efetuada</w:t>
      </w:r>
      <w:r w:rsidR="007B4B1B" w:rsidRPr="007B4B1B">
        <w:rPr>
          <w:rFonts w:ascii="Times New Roman" w:hAnsi="Times New Roman" w:cs="Times New Roman"/>
          <w:sz w:val="24"/>
          <w:szCs w:val="24"/>
        </w:rPr>
        <w:t>, se mostraram insuficientes e leva</w:t>
      </w:r>
      <w:r w:rsidR="007B4B1B">
        <w:rPr>
          <w:rFonts w:ascii="Times New Roman" w:hAnsi="Times New Roman" w:cs="Times New Roman"/>
          <w:sz w:val="24"/>
          <w:szCs w:val="24"/>
        </w:rPr>
        <w:t>ram à</w:t>
      </w:r>
      <w:r w:rsidR="007B4B1B" w:rsidRPr="007B4B1B">
        <w:rPr>
          <w:rFonts w:ascii="Times New Roman" w:hAnsi="Times New Roman" w:cs="Times New Roman"/>
          <w:sz w:val="24"/>
          <w:szCs w:val="24"/>
        </w:rPr>
        <w:t xml:space="preserve"> perda de pontos</w:t>
      </w:r>
      <w:r w:rsidR="007B4B1B">
        <w:rPr>
          <w:rFonts w:ascii="Times New Roman" w:hAnsi="Times New Roman" w:cs="Times New Roman"/>
          <w:sz w:val="24"/>
          <w:szCs w:val="24"/>
        </w:rPr>
        <w:t>, com ressalvas, em conformidade com o previsto no Instrumento Convocatório Item</w:t>
      </w:r>
      <w:r w:rsidR="00606844">
        <w:rPr>
          <w:rFonts w:ascii="Times New Roman" w:hAnsi="Times New Roman" w:cs="Times New Roman"/>
          <w:sz w:val="24"/>
          <w:szCs w:val="24"/>
        </w:rPr>
        <w:t xml:space="preserve"> 22, que exige como condição para assinatura do Contrato que “</w:t>
      </w:r>
      <w:r w:rsidR="00606844" w:rsidRPr="00606844">
        <w:rPr>
          <w:rFonts w:ascii="Times New Roman" w:hAnsi="Times New Roman" w:cs="Times New Roman"/>
          <w:i/>
          <w:sz w:val="24"/>
          <w:szCs w:val="24"/>
        </w:rPr>
        <w:t>Até 2 (dois) dias úteis antes da data prevista para assinatura do CONTRATO, o</w:t>
      </w:r>
      <w:r w:rsidR="006068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6844" w:rsidRPr="00606844">
        <w:rPr>
          <w:rFonts w:ascii="Times New Roman" w:hAnsi="Times New Roman" w:cs="Times New Roman"/>
          <w:i/>
          <w:sz w:val="24"/>
          <w:szCs w:val="24"/>
        </w:rPr>
        <w:t>ADJUDICATÁRIO deverá</w:t>
      </w:r>
      <w:r w:rsidR="00606844">
        <w:rPr>
          <w:rFonts w:ascii="Times New Roman" w:hAnsi="Times New Roman" w:cs="Times New Roman"/>
          <w:i/>
          <w:sz w:val="24"/>
          <w:szCs w:val="24"/>
        </w:rPr>
        <w:t xml:space="preserve">, dentre outros documentos, apresentar </w:t>
      </w:r>
      <w:r w:rsidR="00606844" w:rsidRPr="00606844">
        <w:rPr>
          <w:rFonts w:ascii="Times New Roman" w:hAnsi="Times New Roman" w:cs="Times New Roman"/>
          <w:i/>
          <w:sz w:val="24"/>
          <w:szCs w:val="24"/>
        </w:rPr>
        <w:t>Plano de Negócios da operação desta CONCESSÃO;</w:t>
      </w:r>
      <w:r w:rsidR="00606844">
        <w:rPr>
          <w:rFonts w:ascii="Times New Roman" w:hAnsi="Times New Roman" w:cs="Times New Roman"/>
          <w:i/>
          <w:sz w:val="24"/>
          <w:szCs w:val="24"/>
        </w:rPr>
        <w:t xml:space="preserve"> devidamente corrigido, </w:t>
      </w:r>
      <w:r w:rsidR="00606844" w:rsidRPr="00606844">
        <w:rPr>
          <w:rFonts w:ascii="Times New Roman" w:hAnsi="Times New Roman" w:cs="Times New Roman"/>
          <w:sz w:val="24"/>
          <w:szCs w:val="24"/>
        </w:rPr>
        <w:t xml:space="preserve">observando as considerações da Comissão Técnica na análise da Proposta Técnica. </w:t>
      </w:r>
    </w:p>
    <w:p w14:paraId="02B47786" w14:textId="77777777" w:rsidR="004F5F74" w:rsidRDefault="004F5F74" w:rsidP="0060684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D04059" w14:textId="77777777" w:rsidR="004F5F74" w:rsidRPr="0050287B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8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FERNANDO AMÂNCIO DE CAMARGO</w:t>
      </w:r>
    </w:p>
    <w:p w14:paraId="6841927C" w14:textId="77777777" w:rsidR="004F5F74" w:rsidRPr="0050287B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028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Comissão Especial de Licitação do Maracanã</w:t>
      </w:r>
    </w:p>
    <w:p w14:paraId="369D9E80" w14:textId="77777777" w:rsidR="004F5F74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8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Id. Funcional nº. 51419793</w:t>
      </w:r>
    </w:p>
    <w:p w14:paraId="57D66D37" w14:textId="77777777" w:rsidR="004F5F74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828B337" w14:textId="77777777" w:rsidR="004F5F74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7035D3" w14:textId="77777777" w:rsidR="004F5F74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Carlos Henrique dos Santos</w:t>
      </w:r>
    </w:p>
    <w:p w14:paraId="67CDA841" w14:textId="77777777" w:rsidR="004F5F74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Membro – Id. Funcional nº 2712715-0</w:t>
      </w:r>
    </w:p>
    <w:p w14:paraId="57BCC630" w14:textId="77777777" w:rsidR="004F5F74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00C13F5" w14:textId="77777777" w:rsidR="004F5F74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A663C6C" w14:textId="77777777" w:rsidR="004F5F74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Mônica Macedo Fernandes</w:t>
      </w:r>
    </w:p>
    <w:p w14:paraId="6F28F1B2" w14:textId="77777777" w:rsidR="004F5F74" w:rsidRPr="0050287B" w:rsidRDefault="004F5F74" w:rsidP="004F5F7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Membro – Id. Funcional nº 4390354-1</w:t>
      </w:r>
    </w:p>
    <w:p w14:paraId="10CD27D0" w14:textId="77777777" w:rsidR="004F5F74" w:rsidRPr="00945930" w:rsidRDefault="004F5F74" w:rsidP="004F5F74">
      <w:pPr>
        <w:spacing w:line="360" w:lineRule="auto"/>
        <w:ind w:left="426"/>
        <w:jc w:val="both"/>
      </w:pPr>
    </w:p>
    <w:p w14:paraId="605A0720" w14:textId="77777777" w:rsidR="004F5F74" w:rsidRPr="00606844" w:rsidRDefault="004F5F74" w:rsidP="0060684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F5F74" w:rsidRPr="00606844" w:rsidSect="004E0F4F">
      <w:headerReference w:type="default" r:id="rId7"/>
      <w:footerReference w:type="default" r:id="rId8"/>
      <w:pgSz w:w="11906" w:h="16838"/>
      <w:pgMar w:top="1276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EACE9" w14:textId="77777777" w:rsidR="00391665" w:rsidRDefault="00391665" w:rsidP="00E755D6">
      <w:pPr>
        <w:spacing w:after="0" w:line="240" w:lineRule="auto"/>
      </w:pPr>
      <w:r>
        <w:separator/>
      </w:r>
    </w:p>
  </w:endnote>
  <w:endnote w:type="continuationSeparator" w:id="0">
    <w:p w14:paraId="758017B7" w14:textId="77777777" w:rsidR="00391665" w:rsidRDefault="00391665" w:rsidP="00E7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801309"/>
      <w:docPartObj>
        <w:docPartGallery w:val="Page Numbers (Bottom of Page)"/>
        <w:docPartUnique/>
      </w:docPartObj>
    </w:sdtPr>
    <w:sdtEndPr/>
    <w:sdtContent>
      <w:p w14:paraId="19A21877" w14:textId="33E494FA" w:rsidR="005F3DD1" w:rsidRDefault="005F3D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74D">
          <w:rPr>
            <w:noProof/>
          </w:rPr>
          <w:t>4</w:t>
        </w:r>
        <w:r>
          <w:fldChar w:fldCharType="end"/>
        </w:r>
      </w:p>
    </w:sdtContent>
  </w:sdt>
  <w:p w14:paraId="1C78D982" w14:textId="77777777" w:rsidR="00E755D6" w:rsidRDefault="00E755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59191" w14:textId="77777777" w:rsidR="00391665" w:rsidRDefault="00391665" w:rsidP="00E755D6">
      <w:pPr>
        <w:spacing w:after="0" w:line="240" w:lineRule="auto"/>
      </w:pPr>
      <w:r>
        <w:separator/>
      </w:r>
    </w:p>
  </w:footnote>
  <w:footnote w:type="continuationSeparator" w:id="0">
    <w:p w14:paraId="5F6E306A" w14:textId="77777777" w:rsidR="00391665" w:rsidRDefault="00391665" w:rsidP="00E7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91745" w14:textId="2B6E96C3" w:rsidR="00E755D6" w:rsidRDefault="00E755D6" w:rsidP="00E755D6">
    <w:pPr>
      <w:pStyle w:val="tabelatextocentralizado"/>
      <w:spacing w:before="0" w:beforeAutospacing="0" w:after="0" w:afterAutospacing="0"/>
      <w:jc w:val="center"/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07280D0B" wp14:editId="3BB1B9EB">
          <wp:extent cx="819150" cy="885825"/>
          <wp:effectExtent l="0" t="0" r="0" b="9525"/>
          <wp:docPr id="12" name="Imagem 12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E7559" w14:textId="77777777" w:rsidR="00E755D6" w:rsidRDefault="00E755D6" w:rsidP="00E755D6">
    <w:pPr>
      <w:pStyle w:val="tabelatextocentralizado"/>
      <w:spacing w:before="0" w:beforeAutospacing="0" w:after="0" w:afterAutospacing="0"/>
      <w:jc w:val="center"/>
    </w:pPr>
    <w:r>
      <w:t>Governo do Estado do Rio de Janeiro</w:t>
    </w:r>
  </w:p>
  <w:p w14:paraId="00F8DBE2" w14:textId="77777777" w:rsidR="00E755D6" w:rsidRDefault="00E755D6" w:rsidP="00E755D6">
    <w:pPr>
      <w:pStyle w:val="tabelatextocentralizado"/>
      <w:spacing w:before="0" w:beforeAutospacing="0" w:after="0" w:afterAutospacing="0"/>
      <w:jc w:val="center"/>
    </w:pPr>
    <w:r>
      <w:t>Secretaria de Estado da Casa Civil</w:t>
    </w:r>
  </w:p>
  <w:p w14:paraId="07EE48D2" w14:textId="43998A48" w:rsidR="00E755D6" w:rsidRDefault="00E755D6" w:rsidP="0014097A">
    <w:pPr>
      <w:pStyle w:val="tabelatextocentralizado"/>
      <w:spacing w:before="0" w:beforeAutospacing="0" w:after="0" w:afterAutospacing="0"/>
      <w:jc w:val="center"/>
    </w:pPr>
    <w:r>
      <w:t xml:space="preserve">Subsecretaria de </w:t>
    </w:r>
    <w:r w:rsidR="00FA0672">
      <w:t xml:space="preserve">Gestão </w:t>
    </w:r>
    <w:r>
      <w:t>Administra</w:t>
    </w:r>
    <w:r w:rsidR="00FA0672">
      <w:t xml:space="preserve">tiva e Patrimonial </w:t>
    </w:r>
  </w:p>
  <w:p w14:paraId="59CC7ECD" w14:textId="77777777" w:rsidR="00E755D6" w:rsidRDefault="00E755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F322C"/>
    <w:multiLevelType w:val="hybridMultilevel"/>
    <w:tmpl w:val="FA06846E"/>
    <w:lvl w:ilvl="0" w:tplc="F9D05E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C76B1"/>
    <w:multiLevelType w:val="hybridMultilevel"/>
    <w:tmpl w:val="D23A888A"/>
    <w:lvl w:ilvl="0" w:tplc="095087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792C9C"/>
    <w:multiLevelType w:val="hybridMultilevel"/>
    <w:tmpl w:val="0178B98C"/>
    <w:lvl w:ilvl="0" w:tplc="F3582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B268D"/>
    <w:multiLevelType w:val="hybridMultilevel"/>
    <w:tmpl w:val="37F06A3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F770F"/>
    <w:multiLevelType w:val="hybridMultilevel"/>
    <w:tmpl w:val="80BC14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31971"/>
    <w:multiLevelType w:val="hybridMultilevel"/>
    <w:tmpl w:val="0178B98C"/>
    <w:lvl w:ilvl="0" w:tplc="F3582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B47B1"/>
    <w:multiLevelType w:val="hybridMultilevel"/>
    <w:tmpl w:val="77300E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404C1"/>
    <w:multiLevelType w:val="hybridMultilevel"/>
    <w:tmpl w:val="D92C1648"/>
    <w:lvl w:ilvl="0" w:tplc="68C613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D6"/>
    <w:rsid w:val="00004585"/>
    <w:rsid w:val="00014939"/>
    <w:rsid w:val="00017264"/>
    <w:rsid w:val="00064FE7"/>
    <w:rsid w:val="00083DB4"/>
    <w:rsid w:val="00085374"/>
    <w:rsid w:val="00091369"/>
    <w:rsid w:val="0009274D"/>
    <w:rsid w:val="000D2AA7"/>
    <w:rsid w:val="000E00B2"/>
    <w:rsid w:val="000E48A9"/>
    <w:rsid w:val="000E5AC8"/>
    <w:rsid w:val="000F6A23"/>
    <w:rsid w:val="00105E52"/>
    <w:rsid w:val="00110A42"/>
    <w:rsid w:val="001177BC"/>
    <w:rsid w:val="00122671"/>
    <w:rsid w:val="0014097A"/>
    <w:rsid w:val="00167AD6"/>
    <w:rsid w:val="00192AA4"/>
    <w:rsid w:val="001A2107"/>
    <w:rsid w:val="001F3F04"/>
    <w:rsid w:val="00222533"/>
    <w:rsid w:val="00233A4F"/>
    <w:rsid w:val="00244A62"/>
    <w:rsid w:val="00244CE0"/>
    <w:rsid w:val="00247C92"/>
    <w:rsid w:val="00261D15"/>
    <w:rsid w:val="00266A49"/>
    <w:rsid w:val="00275E17"/>
    <w:rsid w:val="00281537"/>
    <w:rsid w:val="002C7F47"/>
    <w:rsid w:val="002F0540"/>
    <w:rsid w:val="002F4965"/>
    <w:rsid w:val="00326A53"/>
    <w:rsid w:val="00355863"/>
    <w:rsid w:val="00367986"/>
    <w:rsid w:val="00391665"/>
    <w:rsid w:val="003A0017"/>
    <w:rsid w:val="003E01B7"/>
    <w:rsid w:val="00411A52"/>
    <w:rsid w:val="00472027"/>
    <w:rsid w:val="004A03B2"/>
    <w:rsid w:val="004E0F4F"/>
    <w:rsid w:val="004F5F74"/>
    <w:rsid w:val="005145BC"/>
    <w:rsid w:val="00555B23"/>
    <w:rsid w:val="005646B8"/>
    <w:rsid w:val="005A5ABC"/>
    <w:rsid w:val="005C1712"/>
    <w:rsid w:val="005F3DD1"/>
    <w:rsid w:val="00606844"/>
    <w:rsid w:val="00673F57"/>
    <w:rsid w:val="006A34E6"/>
    <w:rsid w:val="006B4286"/>
    <w:rsid w:val="006B6212"/>
    <w:rsid w:val="006C4C61"/>
    <w:rsid w:val="00700205"/>
    <w:rsid w:val="00715C69"/>
    <w:rsid w:val="00725AF0"/>
    <w:rsid w:val="00725B8F"/>
    <w:rsid w:val="007572D9"/>
    <w:rsid w:val="00787888"/>
    <w:rsid w:val="00790872"/>
    <w:rsid w:val="007910EA"/>
    <w:rsid w:val="007B4B1B"/>
    <w:rsid w:val="0080578C"/>
    <w:rsid w:val="00847CB7"/>
    <w:rsid w:val="008E27FF"/>
    <w:rsid w:val="008F70ED"/>
    <w:rsid w:val="00921E12"/>
    <w:rsid w:val="00925795"/>
    <w:rsid w:val="009323D2"/>
    <w:rsid w:val="0094503B"/>
    <w:rsid w:val="00945930"/>
    <w:rsid w:val="0098570C"/>
    <w:rsid w:val="009A7EE6"/>
    <w:rsid w:val="009B7BD4"/>
    <w:rsid w:val="009D1CCC"/>
    <w:rsid w:val="00A20EBA"/>
    <w:rsid w:val="00A55807"/>
    <w:rsid w:val="00AA3782"/>
    <w:rsid w:val="00AC6040"/>
    <w:rsid w:val="00AD0619"/>
    <w:rsid w:val="00AD1CA9"/>
    <w:rsid w:val="00B1699D"/>
    <w:rsid w:val="00C127DE"/>
    <w:rsid w:val="00C406CD"/>
    <w:rsid w:val="00C92DDA"/>
    <w:rsid w:val="00CA390E"/>
    <w:rsid w:val="00CA41A8"/>
    <w:rsid w:val="00CA6C7E"/>
    <w:rsid w:val="00CB29BF"/>
    <w:rsid w:val="00D635DD"/>
    <w:rsid w:val="00D71BFE"/>
    <w:rsid w:val="00D90F47"/>
    <w:rsid w:val="00D97DC0"/>
    <w:rsid w:val="00DB7D2F"/>
    <w:rsid w:val="00E16268"/>
    <w:rsid w:val="00E27BC5"/>
    <w:rsid w:val="00E31D07"/>
    <w:rsid w:val="00E43BEA"/>
    <w:rsid w:val="00E62F2B"/>
    <w:rsid w:val="00E65EA2"/>
    <w:rsid w:val="00E75394"/>
    <w:rsid w:val="00E755D6"/>
    <w:rsid w:val="00E843CD"/>
    <w:rsid w:val="00EE4FFB"/>
    <w:rsid w:val="00EF6C3D"/>
    <w:rsid w:val="00F064A1"/>
    <w:rsid w:val="00F36509"/>
    <w:rsid w:val="00F44089"/>
    <w:rsid w:val="00F50081"/>
    <w:rsid w:val="00F64A65"/>
    <w:rsid w:val="00F70137"/>
    <w:rsid w:val="00F81EA3"/>
    <w:rsid w:val="00F82EFC"/>
    <w:rsid w:val="00F964C0"/>
    <w:rsid w:val="00FA0672"/>
    <w:rsid w:val="00FC6C4B"/>
    <w:rsid w:val="00FC7640"/>
    <w:rsid w:val="00F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CC80F"/>
  <w15:chartTrackingRefBased/>
  <w15:docId w15:val="{D5E781E1-0ABD-4464-86D6-57FE4C4A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5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55D6"/>
  </w:style>
  <w:style w:type="paragraph" w:styleId="Rodap">
    <w:name w:val="footer"/>
    <w:basedOn w:val="Normal"/>
    <w:link w:val="RodapChar"/>
    <w:uiPriority w:val="99"/>
    <w:unhideWhenUsed/>
    <w:rsid w:val="00E75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55D6"/>
  </w:style>
  <w:style w:type="paragraph" w:customStyle="1" w:styleId="tabelatextocentralizado">
    <w:name w:val="tabela_texto_centralizado"/>
    <w:basedOn w:val="Normal"/>
    <w:rsid w:val="00E7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69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105E52"/>
  </w:style>
  <w:style w:type="table" w:styleId="Tabelacomgrade">
    <w:name w:val="Table Grid"/>
    <w:basedOn w:val="Tabelanormal"/>
    <w:uiPriority w:val="39"/>
    <w:rsid w:val="004E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Hammes</dc:creator>
  <cp:keywords/>
  <dc:description/>
  <cp:lastModifiedBy>Carlos Henrique dos Santos</cp:lastModifiedBy>
  <cp:revision>3</cp:revision>
  <dcterms:created xsi:type="dcterms:W3CDTF">2024-05-20T15:19:00Z</dcterms:created>
  <dcterms:modified xsi:type="dcterms:W3CDTF">2024-05-20T17:07:00Z</dcterms:modified>
</cp:coreProperties>
</file>